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AC75C" w14:textId="77777777" w:rsidR="00774F50" w:rsidRDefault="00774F50" w:rsidP="008C55DC">
      <w:pPr>
        <w:spacing w:after="0" w:line="240" w:lineRule="auto"/>
        <w:jc w:val="center"/>
        <w:rPr>
          <w:rFonts w:ascii="Cambria" w:hAnsi="Cambria"/>
          <w:b/>
          <w:sz w:val="40"/>
          <w:szCs w:val="40"/>
        </w:rPr>
      </w:pPr>
      <w:r w:rsidRPr="00774F50">
        <w:rPr>
          <w:rFonts w:ascii="Cambria" w:hAnsi="Cambria"/>
          <w:b/>
          <w:sz w:val="40"/>
          <w:szCs w:val="40"/>
        </w:rPr>
        <w:t>Safe Walking</w:t>
      </w:r>
      <w:r>
        <w:rPr>
          <w:rFonts w:ascii="Cambria" w:hAnsi="Cambria"/>
          <w:b/>
          <w:sz w:val="40"/>
          <w:szCs w:val="40"/>
        </w:rPr>
        <w:t xml:space="preserve">: A Strengths-Based </w:t>
      </w:r>
    </w:p>
    <w:p w14:paraId="4F3586C0" w14:textId="5B9EE096" w:rsidR="008C55DC" w:rsidRPr="00774F50" w:rsidRDefault="00774F50" w:rsidP="008C55DC">
      <w:pPr>
        <w:spacing w:after="0" w:line="240" w:lineRule="auto"/>
        <w:jc w:val="center"/>
        <w:rPr>
          <w:rFonts w:ascii="Cambria" w:hAnsi="Cambria"/>
          <w:b/>
          <w:sz w:val="16"/>
          <w:szCs w:val="16"/>
        </w:rPr>
      </w:pPr>
      <w:r>
        <w:rPr>
          <w:rFonts w:ascii="Cambria" w:hAnsi="Cambria"/>
          <w:b/>
          <w:sz w:val="40"/>
          <w:szCs w:val="40"/>
        </w:rPr>
        <w:t xml:space="preserve">Approach to Wandering </w:t>
      </w:r>
    </w:p>
    <w:p w14:paraId="13805565" w14:textId="3D58C674" w:rsidR="006D7038" w:rsidRPr="00774F50" w:rsidRDefault="008C55DC" w:rsidP="006D7038">
      <w:pPr>
        <w:spacing w:after="0" w:line="240" w:lineRule="auto"/>
        <w:jc w:val="center"/>
        <w:rPr>
          <w:rFonts w:ascii="Cambria" w:hAnsi="Cambria"/>
          <w:b/>
          <w:sz w:val="32"/>
          <w:szCs w:val="32"/>
        </w:rPr>
      </w:pPr>
      <w:r w:rsidRPr="00774F50">
        <w:rPr>
          <w:rFonts w:ascii="Cambria" w:hAnsi="Cambria"/>
          <w:b/>
          <w:sz w:val="32"/>
          <w:szCs w:val="32"/>
        </w:rPr>
        <w:t>General Course</w:t>
      </w:r>
    </w:p>
    <w:p w14:paraId="5FE87E54" w14:textId="77777777" w:rsidR="006D7038" w:rsidRPr="00774F50" w:rsidRDefault="008C55DC" w:rsidP="008C55DC">
      <w:pPr>
        <w:spacing w:after="0" w:line="240" w:lineRule="auto"/>
        <w:jc w:val="center"/>
        <w:rPr>
          <w:rFonts w:ascii="Cambria" w:hAnsi="Cambria"/>
          <w:b/>
          <w:sz w:val="32"/>
          <w:szCs w:val="32"/>
          <w:lang w:val="fr-FR"/>
        </w:rPr>
      </w:pPr>
      <w:r w:rsidRPr="00774F50">
        <w:rPr>
          <w:rFonts w:ascii="Cambria" w:hAnsi="Cambria"/>
          <w:b/>
          <w:sz w:val="32"/>
          <w:szCs w:val="32"/>
          <w:lang w:val="fr-FR"/>
        </w:rPr>
        <w:t xml:space="preserve">2 CE </w:t>
      </w:r>
      <w:proofErr w:type="spellStart"/>
      <w:r w:rsidRPr="00774F50">
        <w:rPr>
          <w:rFonts w:ascii="Cambria" w:hAnsi="Cambria"/>
          <w:b/>
          <w:sz w:val="32"/>
          <w:szCs w:val="32"/>
          <w:lang w:val="fr-FR"/>
        </w:rPr>
        <w:t>credits</w:t>
      </w:r>
      <w:proofErr w:type="spellEnd"/>
    </w:p>
    <w:p w14:paraId="3F52A7CC" w14:textId="0CC5D603" w:rsidR="006D7038" w:rsidRPr="00A15ACB" w:rsidRDefault="006D7038" w:rsidP="008C55DC">
      <w:pPr>
        <w:spacing w:after="0" w:line="240" w:lineRule="auto"/>
        <w:jc w:val="center"/>
        <w:rPr>
          <w:rFonts w:ascii="Cambria" w:hAnsi="Cambria"/>
          <w:bCs/>
          <w:sz w:val="32"/>
          <w:szCs w:val="32"/>
        </w:rPr>
      </w:pPr>
      <w:r w:rsidRPr="00A15ACB">
        <w:rPr>
          <w:rFonts w:ascii="Cambria" w:hAnsi="Cambria"/>
          <w:b/>
          <w:sz w:val="32"/>
          <w:szCs w:val="32"/>
        </w:rPr>
        <w:t xml:space="preserve">Location: </w:t>
      </w:r>
      <w:r w:rsidRPr="00A15ACB">
        <w:rPr>
          <w:rFonts w:ascii="Cambria" w:hAnsi="Cambria"/>
          <w:bCs/>
          <w:sz w:val="32"/>
          <w:szCs w:val="32"/>
        </w:rPr>
        <w:t xml:space="preserve">The </w:t>
      </w:r>
      <w:r w:rsidR="00774F50">
        <w:rPr>
          <w:rFonts w:ascii="Cambria" w:hAnsi="Cambria"/>
          <w:bCs/>
          <w:sz w:val="32"/>
          <w:szCs w:val="32"/>
        </w:rPr>
        <w:t>Bristal Assisted Living at Lynbrook</w:t>
      </w:r>
    </w:p>
    <w:p w14:paraId="128E4B17" w14:textId="1FE404F0" w:rsidR="006D7038" w:rsidRPr="00A15ACB" w:rsidRDefault="00774F50" w:rsidP="00CD5E7A">
      <w:pPr>
        <w:spacing w:after="0" w:line="240" w:lineRule="auto"/>
        <w:jc w:val="center"/>
        <w:rPr>
          <w:rFonts w:ascii="Cambria" w:hAnsi="Cambria"/>
          <w:bCs/>
          <w:sz w:val="32"/>
          <w:szCs w:val="32"/>
        </w:rPr>
      </w:pPr>
      <w:r>
        <w:rPr>
          <w:rFonts w:ascii="Cambria" w:hAnsi="Cambria"/>
          <w:bCs/>
          <w:sz w:val="32"/>
          <w:szCs w:val="32"/>
        </w:rPr>
        <w:t>8 Freer St.</w:t>
      </w:r>
      <w:r w:rsidR="00CD5E7A">
        <w:rPr>
          <w:rFonts w:ascii="Cambria" w:hAnsi="Cambria"/>
          <w:bCs/>
          <w:sz w:val="32"/>
          <w:szCs w:val="32"/>
        </w:rPr>
        <w:t xml:space="preserve"> </w:t>
      </w:r>
      <w:r>
        <w:rPr>
          <w:rFonts w:ascii="Cambria" w:hAnsi="Cambria"/>
          <w:bCs/>
          <w:sz w:val="32"/>
          <w:szCs w:val="32"/>
        </w:rPr>
        <w:t>Lynbrook, NY 11563</w:t>
      </w:r>
    </w:p>
    <w:p w14:paraId="50ECA7D4" w14:textId="5CF2061B" w:rsidR="006D7038" w:rsidRPr="00A15ACB" w:rsidRDefault="006D7038" w:rsidP="008C55DC">
      <w:pPr>
        <w:spacing w:after="0" w:line="240" w:lineRule="auto"/>
        <w:jc w:val="center"/>
        <w:rPr>
          <w:rFonts w:ascii="Cambria" w:hAnsi="Cambria"/>
          <w:bCs/>
          <w:sz w:val="32"/>
          <w:szCs w:val="32"/>
        </w:rPr>
      </w:pPr>
      <w:r w:rsidRPr="00A15ACB">
        <w:rPr>
          <w:rFonts w:ascii="Cambria" w:hAnsi="Cambria"/>
          <w:b/>
          <w:sz w:val="32"/>
          <w:szCs w:val="32"/>
        </w:rPr>
        <w:t>Date</w:t>
      </w:r>
      <w:r w:rsidR="003323CB" w:rsidRPr="00A15ACB">
        <w:rPr>
          <w:rFonts w:ascii="Cambria" w:hAnsi="Cambria"/>
          <w:b/>
          <w:sz w:val="32"/>
          <w:szCs w:val="32"/>
        </w:rPr>
        <w:t>:</w:t>
      </w:r>
      <w:r w:rsidRPr="00A15ACB">
        <w:rPr>
          <w:rFonts w:ascii="Cambria" w:hAnsi="Cambria"/>
          <w:b/>
          <w:sz w:val="32"/>
          <w:szCs w:val="32"/>
        </w:rPr>
        <w:t xml:space="preserve"> </w:t>
      </w:r>
      <w:r w:rsidRPr="00A15ACB">
        <w:rPr>
          <w:rFonts w:ascii="Cambria" w:hAnsi="Cambria"/>
          <w:bCs/>
          <w:sz w:val="32"/>
          <w:szCs w:val="32"/>
        </w:rPr>
        <w:t xml:space="preserve">September </w:t>
      </w:r>
      <w:r w:rsidR="00774F50">
        <w:rPr>
          <w:rFonts w:ascii="Cambria" w:hAnsi="Cambria"/>
          <w:bCs/>
          <w:sz w:val="32"/>
          <w:szCs w:val="32"/>
        </w:rPr>
        <w:t>17</w:t>
      </w:r>
      <w:r w:rsidR="00774F50" w:rsidRPr="00774F50">
        <w:rPr>
          <w:rFonts w:ascii="Cambria" w:hAnsi="Cambria"/>
          <w:bCs/>
          <w:sz w:val="32"/>
          <w:szCs w:val="32"/>
          <w:vertAlign w:val="superscript"/>
        </w:rPr>
        <w:t>th</w:t>
      </w:r>
      <w:r w:rsidR="00774F50">
        <w:rPr>
          <w:rFonts w:ascii="Cambria" w:hAnsi="Cambria"/>
          <w:bCs/>
          <w:sz w:val="32"/>
          <w:szCs w:val="32"/>
        </w:rPr>
        <w:t>,</w:t>
      </w:r>
      <w:r w:rsidRPr="00A15ACB">
        <w:rPr>
          <w:rFonts w:ascii="Cambria" w:hAnsi="Cambria"/>
          <w:bCs/>
          <w:sz w:val="32"/>
          <w:szCs w:val="32"/>
        </w:rPr>
        <w:t xml:space="preserve"> 2026</w:t>
      </w:r>
    </w:p>
    <w:p w14:paraId="580991EB" w14:textId="70D99829" w:rsidR="008C55DC" w:rsidRPr="00A15ACB" w:rsidRDefault="006D7038" w:rsidP="008C55DC">
      <w:pPr>
        <w:spacing w:after="0" w:line="240" w:lineRule="auto"/>
        <w:jc w:val="center"/>
        <w:rPr>
          <w:rFonts w:ascii="Cambria" w:hAnsi="Cambria"/>
          <w:bCs/>
          <w:sz w:val="32"/>
          <w:szCs w:val="32"/>
        </w:rPr>
      </w:pPr>
      <w:r w:rsidRPr="00A15ACB">
        <w:rPr>
          <w:rFonts w:ascii="Cambria" w:hAnsi="Cambria"/>
          <w:b/>
          <w:sz w:val="32"/>
          <w:szCs w:val="32"/>
        </w:rPr>
        <w:t xml:space="preserve">Time: </w:t>
      </w:r>
      <w:r w:rsidR="00774F50">
        <w:rPr>
          <w:rFonts w:ascii="Cambria" w:hAnsi="Cambria"/>
          <w:bCs/>
          <w:sz w:val="32"/>
          <w:szCs w:val="32"/>
        </w:rPr>
        <w:t>5:00pm – 7:40pm</w:t>
      </w:r>
      <w:r w:rsidRPr="00A15ACB">
        <w:rPr>
          <w:rFonts w:ascii="Cambria" w:hAnsi="Cambria"/>
          <w:bCs/>
          <w:sz w:val="32"/>
          <w:szCs w:val="32"/>
        </w:rPr>
        <w:t xml:space="preserve"> ET</w:t>
      </w:r>
      <w:r w:rsidR="008C55DC" w:rsidRPr="00A15ACB">
        <w:rPr>
          <w:rFonts w:ascii="Cambria" w:hAnsi="Cambria"/>
          <w:bCs/>
          <w:sz w:val="32"/>
          <w:szCs w:val="32"/>
        </w:rPr>
        <w:t xml:space="preserve"> </w:t>
      </w:r>
    </w:p>
    <w:p w14:paraId="1B3E2967" w14:textId="77777777" w:rsidR="008C55DC" w:rsidRPr="00A15ACB" w:rsidRDefault="008C55DC" w:rsidP="008C55DC">
      <w:pPr>
        <w:pStyle w:val="Default"/>
        <w:rPr>
          <w:rFonts w:ascii="Cambria" w:hAnsi="Cambria"/>
          <w:b/>
          <w:sz w:val="16"/>
          <w:szCs w:val="16"/>
        </w:rPr>
      </w:pPr>
    </w:p>
    <w:p w14:paraId="406644DB" w14:textId="77777777" w:rsidR="00774F50" w:rsidRPr="00774F50" w:rsidRDefault="00774F50" w:rsidP="00774F50">
      <w:pPr>
        <w:rPr>
          <w:rFonts w:ascii="Cambria" w:hAnsi="Cambria" w:cstheme="minorHAnsi"/>
          <w:sz w:val="24"/>
          <w:szCs w:val="24"/>
        </w:rPr>
      </w:pPr>
      <w:r w:rsidRPr="00774F50">
        <w:rPr>
          <w:rFonts w:ascii="Cambria" w:hAnsi="Cambria" w:cstheme="minorHAnsi"/>
          <w:b/>
          <w:sz w:val="24"/>
          <w:szCs w:val="24"/>
        </w:rPr>
        <w:t>Course Description:</w:t>
      </w:r>
      <w:r w:rsidRPr="00774F50">
        <w:rPr>
          <w:rFonts w:ascii="Cambria" w:eastAsia="Times New Roman" w:hAnsi="Cambria" w:cstheme="minorHAnsi"/>
          <w:sz w:val="24"/>
          <w:szCs w:val="24"/>
        </w:rPr>
        <w:t xml:space="preserve"> </w:t>
      </w:r>
      <w:r w:rsidRPr="00774F50">
        <w:rPr>
          <w:rFonts w:ascii="Cambria" w:hAnsi="Cambria" w:cstheme="minorHAnsi"/>
          <w:sz w:val="24"/>
          <w:szCs w:val="24"/>
        </w:rPr>
        <w:t xml:space="preserve">In this course, participants will learn about the cognitive and behavioral symptoms of Alzheimer’s disease and dementia that can cause a person to lose their way while trying to navigate or accomplish a goal. This experience of “getting lost” can occur at any stage of the disease. </w:t>
      </w:r>
      <w:r w:rsidRPr="00774F50">
        <w:rPr>
          <w:rFonts w:ascii="Cambria" w:eastAsia="Times New Roman" w:hAnsi="Cambria" w:cstheme="minorHAnsi"/>
          <w:sz w:val="24"/>
          <w:szCs w:val="24"/>
        </w:rPr>
        <w:t>This course will examine common reasons why individuals with Alzheimer’s disease may attempt to leave their environment—looking not just at the behavior itself, but at what the person may be trying to achieve. A key focus will be on the importance of learning about a person’s life history, daily routines, and sources of meaning, as these often provide valuable insight into what drives their actions.</w:t>
      </w:r>
      <w:r w:rsidRPr="00774F50">
        <w:rPr>
          <w:rFonts w:ascii="Cambria" w:hAnsi="Cambria" w:cstheme="minorHAnsi"/>
          <w:sz w:val="24"/>
          <w:szCs w:val="24"/>
        </w:rPr>
        <w:t xml:space="preserve"> </w:t>
      </w:r>
      <w:r w:rsidRPr="00774F50">
        <w:rPr>
          <w:rFonts w:ascii="Cambria" w:eastAsia="Times New Roman" w:hAnsi="Cambria" w:cstheme="minorHAnsi"/>
          <w:sz w:val="24"/>
          <w:szCs w:val="24"/>
        </w:rPr>
        <w:t xml:space="preserve">Participants will be encouraged to reframe the idea of “wandering” from a behavior to be managed or stopped, to “walking”—an activity that can foster purpose, reduce stress, and promote overall health and well-being. In addition, facilitators will guide participants through strategies to create individualized safety plans that address the risks of walking, getting lost, or becoming disoriented, while still honoring autonomy and quality of life. </w:t>
      </w:r>
      <w:r w:rsidRPr="00774F50">
        <w:rPr>
          <w:rFonts w:ascii="Cambria" w:hAnsi="Cambria"/>
          <w:bCs/>
          <w:sz w:val="24"/>
          <w:szCs w:val="24"/>
        </w:rPr>
        <w:t xml:space="preserve">Designed to be fully interactive, this </w:t>
      </w:r>
      <w:r w:rsidRPr="00774F50">
        <w:rPr>
          <w:rFonts w:ascii="Cambria" w:hAnsi="Cambria"/>
          <w:bCs/>
        </w:rPr>
        <w:t xml:space="preserve">live interactive </w:t>
      </w:r>
      <w:r w:rsidRPr="00774F50">
        <w:rPr>
          <w:rFonts w:ascii="Cambria" w:hAnsi="Cambria"/>
          <w:bCs/>
          <w:sz w:val="24"/>
          <w:szCs w:val="24"/>
        </w:rPr>
        <w:t>webinar encourages engagement through instructor-led discussions, case vignette analysis, and open Q&amp;A.</w:t>
      </w:r>
    </w:p>
    <w:p w14:paraId="2E6C51D6" w14:textId="77777777" w:rsidR="00774F50" w:rsidRPr="00774F50" w:rsidRDefault="00774F50" w:rsidP="00774F50">
      <w:pPr>
        <w:spacing w:after="0"/>
        <w:rPr>
          <w:rFonts w:ascii="Cambria" w:hAnsi="Cambria"/>
          <w:b/>
          <w:sz w:val="24"/>
          <w:szCs w:val="24"/>
        </w:rPr>
      </w:pPr>
      <w:r w:rsidRPr="00774F50">
        <w:rPr>
          <w:rFonts w:ascii="Cambria" w:hAnsi="Cambria"/>
          <w:b/>
          <w:sz w:val="24"/>
          <w:szCs w:val="24"/>
        </w:rPr>
        <w:t>From this course attendees will be able to:</w:t>
      </w:r>
    </w:p>
    <w:p w14:paraId="0C8C5523" w14:textId="77777777" w:rsidR="00774F50" w:rsidRPr="00774F50" w:rsidRDefault="00774F50" w:rsidP="00774F50">
      <w:pPr>
        <w:pStyle w:val="ListParagraph"/>
        <w:numPr>
          <w:ilvl w:val="0"/>
          <w:numId w:val="40"/>
        </w:numPr>
        <w:spacing w:after="0"/>
        <w:rPr>
          <w:rFonts w:ascii="Cambria" w:hAnsi="Cambria"/>
          <w:bCs/>
          <w:sz w:val="24"/>
          <w:szCs w:val="24"/>
        </w:rPr>
      </w:pPr>
      <w:r w:rsidRPr="00774F50">
        <w:rPr>
          <w:rFonts w:ascii="Cambria" w:hAnsi="Cambria"/>
          <w:bCs/>
          <w:sz w:val="24"/>
          <w:szCs w:val="24"/>
        </w:rPr>
        <w:t>Describe how cognitive and behavioral symptoms of dementia contribute to getting lost or disorientation.</w:t>
      </w:r>
    </w:p>
    <w:p w14:paraId="7EAAE3BF" w14:textId="77777777" w:rsidR="00774F50" w:rsidRPr="00774F50" w:rsidRDefault="00774F50" w:rsidP="00774F50">
      <w:pPr>
        <w:pStyle w:val="ListParagraph"/>
        <w:numPr>
          <w:ilvl w:val="0"/>
          <w:numId w:val="40"/>
        </w:numPr>
        <w:spacing w:after="0"/>
        <w:rPr>
          <w:rFonts w:ascii="Cambria" w:hAnsi="Cambria"/>
          <w:bCs/>
          <w:sz w:val="24"/>
          <w:szCs w:val="24"/>
        </w:rPr>
      </w:pPr>
      <w:r w:rsidRPr="00774F50">
        <w:rPr>
          <w:rFonts w:ascii="Cambria" w:hAnsi="Cambria"/>
          <w:bCs/>
          <w:sz w:val="24"/>
          <w:szCs w:val="24"/>
        </w:rPr>
        <w:t>Recognize common reasons why individuals with dementia may attempt to leave their environment and what they may be trying to achieve.</w:t>
      </w:r>
    </w:p>
    <w:p w14:paraId="7CF013E3" w14:textId="77777777" w:rsidR="00774F50" w:rsidRPr="00774F50" w:rsidRDefault="00774F50" w:rsidP="00774F50">
      <w:pPr>
        <w:pStyle w:val="ListParagraph"/>
        <w:numPr>
          <w:ilvl w:val="0"/>
          <w:numId w:val="40"/>
        </w:numPr>
        <w:spacing w:after="0"/>
        <w:rPr>
          <w:rFonts w:ascii="Cambria" w:hAnsi="Cambria"/>
          <w:bCs/>
          <w:sz w:val="24"/>
          <w:szCs w:val="24"/>
        </w:rPr>
      </w:pPr>
      <w:r w:rsidRPr="00774F50">
        <w:rPr>
          <w:rFonts w:ascii="Cambria" w:hAnsi="Cambria"/>
          <w:bCs/>
          <w:sz w:val="24"/>
          <w:szCs w:val="24"/>
        </w:rPr>
        <w:t>Explain the value of incorporating a person’s life history and routines into care planning and communication.</w:t>
      </w:r>
    </w:p>
    <w:p w14:paraId="2137F543" w14:textId="77777777" w:rsidR="00774F50" w:rsidRPr="00774F50" w:rsidRDefault="00774F50" w:rsidP="00774F50">
      <w:pPr>
        <w:pStyle w:val="ListParagraph"/>
        <w:numPr>
          <w:ilvl w:val="0"/>
          <w:numId w:val="40"/>
        </w:numPr>
        <w:spacing w:after="0"/>
        <w:rPr>
          <w:rFonts w:ascii="Cambria" w:hAnsi="Cambria"/>
          <w:bCs/>
          <w:sz w:val="24"/>
          <w:szCs w:val="24"/>
        </w:rPr>
      </w:pPr>
      <w:r w:rsidRPr="00774F50">
        <w:rPr>
          <w:rFonts w:ascii="Cambria" w:hAnsi="Cambria"/>
          <w:bCs/>
          <w:sz w:val="24"/>
          <w:szCs w:val="24"/>
        </w:rPr>
        <w:t>Reframe “wandering” as purposeful walking that can enhance well-being.</w:t>
      </w:r>
    </w:p>
    <w:p w14:paraId="7AC8C050" w14:textId="77777777" w:rsidR="00774F50" w:rsidRPr="00774F50" w:rsidRDefault="00774F50" w:rsidP="00774F50">
      <w:pPr>
        <w:pStyle w:val="ListParagraph"/>
        <w:numPr>
          <w:ilvl w:val="0"/>
          <w:numId w:val="40"/>
        </w:numPr>
        <w:spacing w:after="0"/>
        <w:rPr>
          <w:rFonts w:ascii="Cambria" w:hAnsi="Cambria"/>
          <w:bCs/>
          <w:sz w:val="24"/>
          <w:szCs w:val="24"/>
        </w:rPr>
      </w:pPr>
      <w:r w:rsidRPr="00774F50">
        <w:rPr>
          <w:rFonts w:ascii="Cambria" w:hAnsi="Cambria"/>
          <w:bCs/>
          <w:sz w:val="24"/>
          <w:szCs w:val="24"/>
        </w:rPr>
        <w:t>Develop a personalized safety plan to address the risks of getting lost while supporting autonomy and dignity.</w:t>
      </w:r>
    </w:p>
    <w:p w14:paraId="559186C7" w14:textId="77777777" w:rsidR="006D7038" w:rsidRPr="00A15ACB" w:rsidRDefault="006D7038" w:rsidP="006D7038">
      <w:pPr>
        <w:pStyle w:val="Default"/>
        <w:rPr>
          <w:rFonts w:ascii="Cambria" w:hAnsi="Cambria"/>
        </w:rPr>
      </w:pPr>
    </w:p>
    <w:p w14:paraId="69980D05" w14:textId="1CECAC09" w:rsidR="006D7038" w:rsidRPr="00A15ACB" w:rsidRDefault="006D7038" w:rsidP="006D7038">
      <w:pPr>
        <w:pStyle w:val="Default"/>
        <w:rPr>
          <w:rFonts w:ascii="Cambria" w:hAnsi="Cambria"/>
          <w:b/>
          <w:bCs/>
        </w:rPr>
      </w:pPr>
      <w:r w:rsidRPr="00A15ACB">
        <w:rPr>
          <w:rFonts w:ascii="Cambria" w:hAnsi="Cambria"/>
          <w:b/>
          <w:bCs/>
        </w:rPr>
        <w:t>Agenda</w:t>
      </w:r>
    </w:p>
    <w:p w14:paraId="38375FC1" w14:textId="7E813585" w:rsidR="006D7038" w:rsidRPr="00A15ACB" w:rsidRDefault="00993545" w:rsidP="006D7038">
      <w:pPr>
        <w:pStyle w:val="Default"/>
        <w:rPr>
          <w:rFonts w:ascii="Cambria" w:hAnsi="Cambria"/>
        </w:rPr>
      </w:pPr>
      <w:r>
        <w:rPr>
          <w:rFonts w:ascii="Cambria" w:hAnsi="Cambria"/>
        </w:rPr>
        <w:t>5</w:t>
      </w:r>
      <w:r w:rsidR="006D7038" w:rsidRPr="00A15ACB">
        <w:rPr>
          <w:rFonts w:ascii="Cambria" w:hAnsi="Cambria"/>
        </w:rPr>
        <w:t>:</w:t>
      </w:r>
      <w:r>
        <w:rPr>
          <w:rFonts w:ascii="Cambria" w:hAnsi="Cambria"/>
        </w:rPr>
        <w:t>00p</w:t>
      </w:r>
      <w:r w:rsidR="006D7038" w:rsidRPr="00A15ACB">
        <w:rPr>
          <w:rFonts w:ascii="Cambria" w:hAnsi="Cambria"/>
        </w:rPr>
        <w:t>m</w:t>
      </w:r>
      <w:r>
        <w:rPr>
          <w:rFonts w:ascii="Cambria" w:hAnsi="Cambria"/>
        </w:rPr>
        <w:t xml:space="preserve"> – 5:30pm</w:t>
      </w:r>
      <w:r w:rsidR="006D7038" w:rsidRPr="00A15ACB">
        <w:rPr>
          <w:rFonts w:ascii="Cambria" w:hAnsi="Cambria"/>
        </w:rPr>
        <w:t xml:space="preserve"> – </w:t>
      </w:r>
      <w:r w:rsidR="00C52855">
        <w:rPr>
          <w:rFonts w:ascii="Cambria" w:hAnsi="Cambria"/>
        </w:rPr>
        <w:t>Dinner</w:t>
      </w:r>
      <w:r w:rsidR="006D7038" w:rsidRPr="00A15ACB">
        <w:rPr>
          <w:rFonts w:ascii="Cambria" w:hAnsi="Cambria"/>
        </w:rPr>
        <w:t xml:space="preserve"> and</w:t>
      </w:r>
      <w:r w:rsidR="0013258A">
        <w:rPr>
          <w:rFonts w:ascii="Cambria" w:hAnsi="Cambria"/>
        </w:rPr>
        <w:t xml:space="preserve"> </w:t>
      </w:r>
      <w:r>
        <w:rPr>
          <w:rFonts w:ascii="Cambria" w:hAnsi="Cambria"/>
        </w:rPr>
        <w:t>brief presentation from our sponsor</w:t>
      </w:r>
    </w:p>
    <w:p w14:paraId="5D5CF33A" w14:textId="218223C5" w:rsidR="006D7038" w:rsidRPr="00A15ACB" w:rsidRDefault="00993545" w:rsidP="006D7038">
      <w:pPr>
        <w:pStyle w:val="Default"/>
        <w:rPr>
          <w:rFonts w:ascii="Cambria" w:hAnsi="Cambria"/>
        </w:rPr>
      </w:pPr>
      <w:r>
        <w:rPr>
          <w:rFonts w:ascii="Cambria" w:hAnsi="Cambria"/>
        </w:rPr>
        <w:t>5:30pm</w:t>
      </w:r>
      <w:r w:rsidR="006D7038" w:rsidRPr="00A15ACB">
        <w:rPr>
          <w:rFonts w:ascii="Cambria" w:hAnsi="Cambria"/>
        </w:rPr>
        <w:t xml:space="preserve"> – </w:t>
      </w:r>
      <w:r>
        <w:rPr>
          <w:rFonts w:ascii="Cambria" w:hAnsi="Cambria"/>
        </w:rPr>
        <w:t>7:40pm</w:t>
      </w:r>
      <w:r w:rsidR="006D7038" w:rsidRPr="00A15ACB">
        <w:rPr>
          <w:rFonts w:ascii="Cambria" w:hAnsi="Cambria"/>
        </w:rPr>
        <w:t xml:space="preserve"> – Workshop (10 minute break included)</w:t>
      </w:r>
    </w:p>
    <w:p w14:paraId="5C5D7F51" w14:textId="2D5D18A0" w:rsidR="00993545" w:rsidRPr="00CD5E7A" w:rsidRDefault="00993545" w:rsidP="00993545">
      <w:pPr>
        <w:pStyle w:val="Default"/>
        <w:numPr>
          <w:ilvl w:val="0"/>
          <w:numId w:val="41"/>
        </w:numPr>
        <w:rPr>
          <w:rFonts w:ascii="Cambria" w:hAnsi="Cambria"/>
        </w:rPr>
      </w:pPr>
      <w:r w:rsidRPr="00CD5E7A">
        <w:rPr>
          <w:rFonts w:ascii="Cambria" w:hAnsi="Cambria"/>
        </w:rPr>
        <w:t>5:30 – 5:40 PM</w:t>
      </w:r>
      <w:r w:rsidRPr="00CD5E7A">
        <w:rPr>
          <w:rFonts w:ascii="Cambria" w:hAnsi="Cambria"/>
        </w:rPr>
        <w:t xml:space="preserve"> - </w:t>
      </w:r>
      <w:r w:rsidRPr="00CD5E7A">
        <w:rPr>
          <w:rFonts w:ascii="Cambria" w:hAnsi="Cambria"/>
        </w:rPr>
        <w:t xml:space="preserve">Course overview, learning objectives, and reframing “wandering” </w:t>
      </w:r>
    </w:p>
    <w:p w14:paraId="1A55BF00" w14:textId="0DD8B0EE" w:rsidR="00993545" w:rsidRPr="00CD5E7A" w:rsidRDefault="00993545" w:rsidP="00993545">
      <w:pPr>
        <w:pStyle w:val="Default"/>
        <w:numPr>
          <w:ilvl w:val="0"/>
          <w:numId w:val="41"/>
        </w:numPr>
        <w:rPr>
          <w:rFonts w:ascii="Cambria" w:hAnsi="Cambria"/>
        </w:rPr>
      </w:pPr>
      <w:r w:rsidRPr="00CD5E7A">
        <w:rPr>
          <w:rFonts w:ascii="Cambria" w:hAnsi="Cambria"/>
        </w:rPr>
        <w:t>5:40 – 6:05 PM</w:t>
      </w:r>
      <w:r w:rsidRPr="00CD5E7A">
        <w:rPr>
          <w:rFonts w:ascii="Cambria" w:hAnsi="Cambria"/>
        </w:rPr>
        <w:t xml:space="preserve"> - </w:t>
      </w:r>
      <w:r w:rsidRPr="00CD5E7A">
        <w:rPr>
          <w:rFonts w:ascii="Cambria" w:hAnsi="Cambria"/>
        </w:rPr>
        <w:t>Cognitive and behavioral changes that contribute to disorientation</w:t>
      </w:r>
      <w:r w:rsidRPr="00CD5E7A">
        <w:rPr>
          <w:rFonts w:ascii="Cambria" w:hAnsi="Cambria"/>
        </w:rPr>
        <w:t xml:space="preserve">. </w:t>
      </w:r>
      <w:r w:rsidRPr="00CD5E7A">
        <w:rPr>
          <w:rFonts w:ascii="Cambria" w:hAnsi="Cambria"/>
        </w:rPr>
        <w:t xml:space="preserve">Understanding how and why a person may lose their way </w:t>
      </w:r>
    </w:p>
    <w:p w14:paraId="1B093B4D" w14:textId="71ED4BD4" w:rsidR="00993545" w:rsidRPr="00CD5E7A" w:rsidRDefault="00993545" w:rsidP="00CD5E7A">
      <w:pPr>
        <w:pStyle w:val="Default"/>
        <w:numPr>
          <w:ilvl w:val="0"/>
          <w:numId w:val="41"/>
        </w:numPr>
        <w:rPr>
          <w:rFonts w:ascii="Cambria" w:hAnsi="Cambria"/>
        </w:rPr>
      </w:pPr>
      <w:r w:rsidRPr="00CD5E7A">
        <w:rPr>
          <w:rFonts w:ascii="Cambria" w:hAnsi="Cambria"/>
        </w:rPr>
        <w:t xml:space="preserve">6:05 – 6:30 PM </w:t>
      </w:r>
      <w:r w:rsidRPr="00CD5E7A">
        <w:rPr>
          <w:rFonts w:ascii="Cambria" w:hAnsi="Cambria"/>
        </w:rPr>
        <w:t xml:space="preserve">- </w:t>
      </w:r>
      <w:r w:rsidRPr="00CD5E7A">
        <w:rPr>
          <w:rFonts w:ascii="Cambria" w:hAnsi="Cambria"/>
        </w:rPr>
        <w:t>Common reasons a person may attempt to leave an environment</w:t>
      </w:r>
      <w:r w:rsidR="00CD5E7A" w:rsidRPr="00CD5E7A">
        <w:rPr>
          <w:rFonts w:ascii="Cambria" w:hAnsi="Cambria"/>
        </w:rPr>
        <w:t xml:space="preserve">. </w:t>
      </w:r>
      <w:r w:rsidRPr="00CD5E7A">
        <w:rPr>
          <w:rFonts w:ascii="Cambria" w:hAnsi="Cambria"/>
        </w:rPr>
        <w:t xml:space="preserve">Looking beyond the behavior to identify needs, goals, and intentions </w:t>
      </w:r>
    </w:p>
    <w:p w14:paraId="4C34AB06" w14:textId="3383755E" w:rsidR="00993545" w:rsidRPr="00CD5E7A" w:rsidRDefault="00993545" w:rsidP="00993545">
      <w:pPr>
        <w:pStyle w:val="Default"/>
        <w:numPr>
          <w:ilvl w:val="0"/>
          <w:numId w:val="41"/>
        </w:numPr>
        <w:rPr>
          <w:rFonts w:ascii="Cambria" w:hAnsi="Cambria"/>
        </w:rPr>
      </w:pPr>
      <w:r w:rsidRPr="00CD5E7A">
        <w:rPr>
          <w:rFonts w:ascii="Cambria" w:hAnsi="Cambria"/>
        </w:rPr>
        <w:t>6:30 – 6:40 PM</w:t>
      </w:r>
      <w:r w:rsidR="00CD5E7A" w:rsidRPr="00CD5E7A">
        <w:rPr>
          <w:rFonts w:ascii="Cambria" w:hAnsi="Cambria"/>
        </w:rPr>
        <w:t xml:space="preserve"> – 10-minute break</w:t>
      </w:r>
    </w:p>
    <w:p w14:paraId="1AA76194" w14:textId="53462448" w:rsidR="00993545" w:rsidRPr="00CD5E7A" w:rsidRDefault="00993545" w:rsidP="00CD5E7A">
      <w:pPr>
        <w:pStyle w:val="Default"/>
        <w:numPr>
          <w:ilvl w:val="0"/>
          <w:numId w:val="41"/>
        </w:numPr>
        <w:rPr>
          <w:rFonts w:ascii="Cambria" w:hAnsi="Cambria"/>
        </w:rPr>
      </w:pPr>
      <w:r w:rsidRPr="00CD5E7A">
        <w:rPr>
          <w:rFonts w:ascii="Cambria" w:hAnsi="Cambria"/>
        </w:rPr>
        <w:t>6:40 – 7:05 PM</w:t>
      </w:r>
      <w:r w:rsidR="00CD5E7A" w:rsidRPr="00CD5E7A">
        <w:rPr>
          <w:rFonts w:ascii="Cambria" w:hAnsi="Cambria"/>
        </w:rPr>
        <w:t xml:space="preserve"> - </w:t>
      </w:r>
      <w:r w:rsidRPr="00CD5E7A">
        <w:rPr>
          <w:rFonts w:ascii="Cambria" w:hAnsi="Cambria"/>
        </w:rPr>
        <w:t>Using personal history, habits, routines, and sources of meaning</w:t>
      </w:r>
      <w:r w:rsidR="00CD5E7A" w:rsidRPr="00CD5E7A">
        <w:rPr>
          <w:rFonts w:ascii="Cambria" w:hAnsi="Cambria"/>
        </w:rPr>
        <w:t xml:space="preserve">. </w:t>
      </w:r>
      <w:r w:rsidRPr="00CD5E7A">
        <w:rPr>
          <w:rFonts w:ascii="Cambria" w:hAnsi="Cambria"/>
        </w:rPr>
        <w:t>Reframing “wandering” as purposeful walking</w:t>
      </w:r>
      <w:r w:rsidR="00CD5E7A" w:rsidRPr="00CD5E7A">
        <w:rPr>
          <w:rFonts w:ascii="Cambria" w:hAnsi="Cambria"/>
        </w:rPr>
        <w:t xml:space="preserve">. </w:t>
      </w:r>
      <w:r w:rsidRPr="00CD5E7A">
        <w:rPr>
          <w:rFonts w:ascii="Cambria" w:hAnsi="Cambria"/>
        </w:rPr>
        <w:t xml:space="preserve">Supporting autonomy, purpose, and well-being </w:t>
      </w:r>
    </w:p>
    <w:p w14:paraId="5EC23297" w14:textId="37EC9255" w:rsidR="00993545" w:rsidRPr="00CD5E7A" w:rsidRDefault="00993545" w:rsidP="00CD5E7A">
      <w:pPr>
        <w:pStyle w:val="Default"/>
        <w:numPr>
          <w:ilvl w:val="0"/>
          <w:numId w:val="41"/>
        </w:numPr>
        <w:rPr>
          <w:rFonts w:ascii="Cambria" w:hAnsi="Cambria"/>
        </w:rPr>
      </w:pPr>
      <w:r w:rsidRPr="00CD5E7A">
        <w:rPr>
          <w:rFonts w:ascii="Cambria" w:hAnsi="Cambria"/>
        </w:rPr>
        <w:t>7:05 – 7:30 PM</w:t>
      </w:r>
      <w:r w:rsidR="00CD5E7A" w:rsidRPr="00CD5E7A">
        <w:rPr>
          <w:rFonts w:ascii="Cambria" w:hAnsi="Cambria"/>
        </w:rPr>
        <w:t xml:space="preserve"> - </w:t>
      </w:r>
      <w:r w:rsidRPr="00CD5E7A">
        <w:rPr>
          <w:rFonts w:ascii="Cambria" w:hAnsi="Cambria"/>
        </w:rPr>
        <w:t>Balancing safety, dignity, and independence</w:t>
      </w:r>
      <w:r w:rsidR="00CD5E7A" w:rsidRPr="00CD5E7A">
        <w:rPr>
          <w:rFonts w:ascii="Cambria" w:hAnsi="Cambria"/>
        </w:rPr>
        <w:t xml:space="preserve">. </w:t>
      </w:r>
      <w:r w:rsidRPr="00CD5E7A">
        <w:rPr>
          <w:rFonts w:ascii="Cambria" w:hAnsi="Cambria"/>
        </w:rPr>
        <w:t>Strategies for reducing risks associated with getting lost or becoming disoriented</w:t>
      </w:r>
      <w:r w:rsidR="00CD5E7A" w:rsidRPr="00CD5E7A">
        <w:rPr>
          <w:rFonts w:ascii="Cambria" w:hAnsi="Cambria"/>
        </w:rPr>
        <w:t xml:space="preserve">. </w:t>
      </w:r>
      <w:r w:rsidRPr="00CD5E7A">
        <w:rPr>
          <w:rFonts w:ascii="Cambria" w:hAnsi="Cambria"/>
        </w:rPr>
        <w:t xml:space="preserve">Case vignette/application </w:t>
      </w:r>
    </w:p>
    <w:p w14:paraId="0237B014" w14:textId="405A9F10" w:rsidR="008C55DC" w:rsidRPr="00CD5E7A" w:rsidRDefault="00993545" w:rsidP="00CD5E7A">
      <w:pPr>
        <w:pStyle w:val="Default"/>
        <w:numPr>
          <w:ilvl w:val="0"/>
          <w:numId w:val="41"/>
        </w:numPr>
        <w:rPr>
          <w:rFonts w:ascii="Cambria" w:hAnsi="Cambria"/>
        </w:rPr>
      </w:pPr>
      <w:r w:rsidRPr="00CD5E7A">
        <w:rPr>
          <w:rFonts w:ascii="Cambria" w:hAnsi="Cambria"/>
        </w:rPr>
        <w:t>7:30 – 7:40 PM</w:t>
      </w:r>
      <w:r w:rsidR="00CD5E7A" w:rsidRPr="00CD5E7A">
        <w:rPr>
          <w:rFonts w:ascii="Cambria" w:hAnsi="Cambria"/>
        </w:rPr>
        <w:t xml:space="preserve"> - </w:t>
      </w:r>
      <w:r w:rsidRPr="00CD5E7A">
        <w:rPr>
          <w:rFonts w:ascii="Cambria" w:hAnsi="Cambria"/>
        </w:rPr>
        <w:t>Key takeaways and participant questions</w:t>
      </w:r>
    </w:p>
    <w:p w14:paraId="41A21D34" w14:textId="77777777" w:rsidR="00CD5E7A" w:rsidRDefault="00CD5E7A" w:rsidP="001F1490">
      <w:pPr>
        <w:pStyle w:val="Default"/>
        <w:rPr>
          <w:rFonts w:ascii="Cambria" w:hAnsi="Cambria"/>
          <w:b/>
        </w:rPr>
      </w:pPr>
    </w:p>
    <w:p w14:paraId="20296687" w14:textId="6F94FC5B" w:rsidR="001F1490" w:rsidRPr="00A15ACB" w:rsidRDefault="001F1490" w:rsidP="001F1490">
      <w:pPr>
        <w:pStyle w:val="Default"/>
        <w:rPr>
          <w:rFonts w:ascii="Cambria" w:hAnsi="Cambria"/>
        </w:rPr>
      </w:pPr>
      <w:r w:rsidRPr="00A15ACB">
        <w:rPr>
          <w:rFonts w:ascii="Cambria" w:hAnsi="Cambria"/>
          <w:b/>
        </w:rPr>
        <w:t>Program Goals and Target Audience:</w:t>
      </w:r>
      <w:r w:rsidRPr="00A15ACB">
        <w:rPr>
          <w:rFonts w:ascii="Cambria" w:hAnsi="Cambria"/>
        </w:rPr>
        <w:t xml:space="preserve"> </w:t>
      </w:r>
      <w:bookmarkStart w:id="0" w:name="_Hlk66210242"/>
      <w:r w:rsidRPr="00A15ACB">
        <w:rPr>
          <w:rFonts w:ascii="Cambria" w:hAnsi="Cambria"/>
        </w:rPr>
        <w:t xml:space="preserve">To educate CCM board-certified case managers, social workers, paraprofessionals, and health care professionals of all levels about dementia care and supporting those affected by dementia-related illnesses. </w:t>
      </w:r>
    </w:p>
    <w:bookmarkEnd w:id="0"/>
    <w:p w14:paraId="6F4EFB9E" w14:textId="77777777" w:rsidR="001F1490" w:rsidRPr="00A15ACB" w:rsidRDefault="001F1490" w:rsidP="001F1490">
      <w:pPr>
        <w:pStyle w:val="Default"/>
        <w:rPr>
          <w:rFonts w:ascii="Cambria" w:hAnsi="Cambria"/>
        </w:rPr>
      </w:pPr>
    </w:p>
    <w:p w14:paraId="4417CD8A" w14:textId="77777777" w:rsidR="001F1490" w:rsidRPr="00A15ACB" w:rsidRDefault="001F1490" w:rsidP="001F1490">
      <w:pPr>
        <w:pStyle w:val="Default"/>
        <w:rPr>
          <w:rFonts w:ascii="Cambria" w:hAnsi="Cambria"/>
        </w:rPr>
      </w:pPr>
      <w:r w:rsidRPr="00A15ACB">
        <w:rPr>
          <w:rFonts w:ascii="Cambria" w:hAnsi="Cambria"/>
          <w:b/>
          <w:bCs/>
        </w:rPr>
        <w:t xml:space="preserve">Content Level: </w:t>
      </w:r>
      <w:r w:rsidRPr="00A15ACB">
        <w:rPr>
          <w:rFonts w:ascii="Cambria" w:hAnsi="Cambria"/>
        </w:rPr>
        <w:t xml:space="preserve">Beginner, Intermediate </w:t>
      </w:r>
    </w:p>
    <w:p w14:paraId="60350BC3" w14:textId="77777777" w:rsidR="001F1490" w:rsidRPr="00A15ACB" w:rsidRDefault="001F1490" w:rsidP="001F1490">
      <w:pPr>
        <w:pStyle w:val="Default"/>
        <w:rPr>
          <w:rFonts w:ascii="Cambria" w:hAnsi="Cambria"/>
          <w:b/>
        </w:rPr>
      </w:pPr>
    </w:p>
    <w:p w14:paraId="6E110F81" w14:textId="77777777" w:rsidR="001F1490" w:rsidRPr="00A15ACB" w:rsidRDefault="001F1490" w:rsidP="001F1490">
      <w:pPr>
        <w:pStyle w:val="Default"/>
        <w:rPr>
          <w:rFonts w:ascii="Cambria" w:hAnsi="Cambria"/>
          <w:b/>
        </w:rPr>
      </w:pPr>
      <w:r w:rsidRPr="00A15ACB">
        <w:rPr>
          <w:rFonts w:ascii="Cambria" w:hAnsi="Cambria"/>
          <w:b/>
        </w:rPr>
        <w:t>Presenter Bio: Jennifer Reeder, LCSW, SIFI</w:t>
      </w:r>
    </w:p>
    <w:p w14:paraId="1F8CB5A3" w14:textId="00BCAEB6" w:rsidR="001F1490" w:rsidRPr="00A15ACB" w:rsidRDefault="001F1490" w:rsidP="001F1490">
      <w:pPr>
        <w:spacing w:after="0" w:line="240" w:lineRule="auto"/>
        <w:rPr>
          <w:rFonts w:ascii="Cambria" w:hAnsi="Cambria"/>
          <w:sz w:val="24"/>
          <w:szCs w:val="24"/>
        </w:rPr>
      </w:pPr>
      <w:r w:rsidRPr="00A15ACB">
        <w:rPr>
          <w:rFonts w:ascii="Cambria" w:hAnsi="Cambria"/>
          <w:sz w:val="24"/>
          <w:szCs w:val="24"/>
        </w:rPr>
        <w:t xml:space="preserve">Jennifer Reeder is the </w:t>
      </w:r>
      <w:r w:rsidR="003356D9">
        <w:rPr>
          <w:rFonts w:ascii="Cambria" w:hAnsi="Cambria"/>
          <w:sz w:val="24"/>
          <w:szCs w:val="24"/>
        </w:rPr>
        <w:t xml:space="preserve">Senior </w:t>
      </w:r>
      <w:r w:rsidRPr="00A15ACB">
        <w:rPr>
          <w:rFonts w:ascii="Cambria" w:hAnsi="Cambria"/>
          <w:sz w:val="24"/>
          <w:szCs w:val="24"/>
        </w:rPr>
        <w:t xml:space="preserve">Director of Education and Social Services for the Alzheimer’s Foundation of America. This includes overseeing AFA’s National Toll-Free Helpline staffed by licensed social workers, and community class programs all instructed by various therapists and educators. Ms. Reeder graduated in 2011 from Temple University with a Maters of Social Work, and entered the not-for-profit sector providing in-home therapy to families in the Philadelphia area for over 9 years. She is proud to now be supporting individuals and families affected by Alzheimer’s and dementia-related illnesses while providing clinical guidance to the licensed social workers of AFA. She encourages engagement and peer support from attendees, while drawing from real life situations to enhance the learning process.  </w:t>
      </w:r>
    </w:p>
    <w:p w14:paraId="7420E5BC" w14:textId="77777777" w:rsidR="001F1490" w:rsidRPr="00A15ACB" w:rsidRDefault="001F1490" w:rsidP="001F1490">
      <w:pPr>
        <w:spacing w:after="0" w:line="240" w:lineRule="auto"/>
        <w:rPr>
          <w:rFonts w:ascii="Cambria" w:hAnsi="Cambria"/>
          <w:b/>
          <w:bCs/>
          <w:sz w:val="24"/>
          <w:szCs w:val="24"/>
        </w:rPr>
      </w:pPr>
    </w:p>
    <w:p w14:paraId="73DA20BE" w14:textId="77777777" w:rsidR="003323CB" w:rsidRPr="00A15ACB" w:rsidRDefault="001F1490" w:rsidP="003323CB">
      <w:pPr>
        <w:spacing w:after="0"/>
        <w:rPr>
          <w:rFonts w:ascii="Cambria" w:hAnsi="Cambria"/>
          <w:sz w:val="24"/>
          <w:szCs w:val="24"/>
        </w:rPr>
      </w:pPr>
      <w:r w:rsidRPr="00A15ACB">
        <w:rPr>
          <w:rFonts w:ascii="Cambria" w:hAnsi="Cambria"/>
          <w:b/>
          <w:bCs/>
          <w:sz w:val="24"/>
          <w:szCs w:val="24"/>
        </w:rPr>
        <w:t xml:space="preserve">Fee and Registration Information: </w:t>
      </w:r>
      <w:r w:rsidRPr="00A15ACB">
        <w:rPr>
          <w:rFonts w:ascii="Cambria" w:hAnsi="Cambria"/>
          <w:sz w:val="24"/>
          <w:szCs w:val="24"/>
        </w:rPr>
        <w:t xml:space="preserve">Cost is FREE and includes 2 CE credits. To begin registration follow this link: </w:t>
      </w:r>
      <w:hyperlink r:id="rId7" w:history="1">
        <w:r w:rsidR="003323CB" w:rsidRPr="00A15ACB">
          <w:rPr>
            <w:rStyle w:val="Hyperlink"/>
            <w:rFonts w:ascii="Cambria" w:hAnsi="Cambria"/>
            <w:sz w:val="24"/>
            <w:szCs w:val="24"/>
          </w:rPr>
          <w:t>Dementia Care Professional Trainings | Alzheimer's Foundation of America</w:t>
        </w:r>
      </w:hyperlink>
    </w:p>
    <w:p w14:paraId="226AFED1" w14:textId="77777777" w:rsidR="001F1490" w:rsidRPr="00A15ACB" w:rsidRDefault="001F1490" w:rsidP="001F1490">
      <w:pPr>
        <w:spacing w:after="0"/>
        <w:rPr>
          <w:rFonts w:ascii="Cambria" w:hAnsi="Cambria"/>
          <w:sz w:val="24"/>
          <w:szCs w:val="24"/>
        </w:rPr>
      </w:pPr>
      <w:r w:rsidRPr="00A15ACB">
        <w:rPr>
          <w:rFonts w:ascii="Cambria" w:hAnsi="Cambria"/>
          <w:sz w:val="24"/>
          <w:szCs w:val="24"/>
        </w:rPr>
        <w:t xml:space="preserve">Cancellations are appreciated 24 hours in advance of the workshop. </w:t>
      </w:r>
    </w:p>
    <w:p w14:paraId="14CCB83A" w14:textId="77777777" w:rsidR="003323CB" w:rsidRPr="00A15ACB" w:rsidRDefault="003323CB" w:rsidP="001F1490">
      <w:pPr>
        <w:spacing w:after="0"/>
        <w:rPr>
          <w:rFonts w:ascii="Cambria" w:hAnsi="Cambria"/>
          <w:sz w:val="24"/>
          <w:szCs w:val="24"/>
        </w:rPr>
      </w:pPr>
    </w:p>
    <w:p w14:paraId="16132301" w14:textId="77777777" w:rsidR="00CD5E7A" w:rsidRDefault="00CD5E7A" w:rsidP="001F1490">
      <w:pPr>
        <w:spacing w:after="0"/>
        <w:rPr>
          <w:rFonts w:ascii="Cambria" w:hAnsi="Cambria"/>
          <w:b/>
          <w:sz w:val="24"/>
          <w:szCs w:val="24"/>
        </w:rPr>
      </w:pPr>
    </w:p>
    <w:p w14:paraId="0D16C9C7" w14:textId="099E3991" w:rsidR="001F1490" w:rsidRPr="00A15ACB" w:rsidRDefault="001F1490" w:rsidP="001F1490">
      <w:pPr>
        <w:spacing w:after="0"/>
        <w:rPr>
          <w:rFonts w:ascii="Cambria" w:hAnsi="Cambria"/>
          <w:b/>
          <w:sz w:val="24"/>
          <w:szCs w:val="24"/>
        </w:rPr>
      </w:pPr>
      <w:r w:rsidRPr="00A15ACB">
        <w:rPr>
          <w:rFonts w:ascii="Cambria" w:hAnsi="Cambria"/>
          <w:b/>
          <w:sz w:val="24"/>
          <w:szCs w:val="24"/>
        </w:rPr>
        <w:lastRenderedPageBreak/>
        <w:t xml:space="preserve">Course Completion and CE Information </w:t>
      </w:r>
    </w:p>
    <w:p w14:paraId="3E4785F9" w14:textId="77777777" w:rsidR="001F1490" w:rsidRPr="00A15ACB" w:rsidRDefault="001F1490" w:rsidP="001F1490">
      <w:pPr>
        <w:spacing w:after="0"/>
        <w:rPr>
          <w:rFonts w:ascii="Cambria" w:hAnsi="Cambria"/>
          <w:bCs/>
          <w:sz w:val="24"/>
          <w:szCs w:val="24"/>
        </w:rPr>
      </w:pPr>
      <w:r w:rsidRPr="00A15ACB">
        <w:rPr>
          <w:rFonts w:ascii="Cambria" w:hAnsi="Cambria"/>
          <w:bCs/>
          <w:sz w:val="24"/>
          <w:szCs w:val="24"/>
        </w:rPr>
        <w:t xml:space="preserve">Course completion requirements: </w:t>
      </w:r>
    </w:p>
    <w:p w14:paraId="58EB8184" w14:textId="77777777" w:rsidR="001F1490" w:rsidRPr="00A15ACB" w:rsidRDefault="001F1490" w:rsidP="001F1490">
      <w:pPr>
        <w:pStyle w:val="ListParagraph"/>
        <w:numPr>
          <w:ilvl w:val="0"/>
          <w:numId w:val="7"/>
        </w:numPr>
        <w:spacing w:after="0"/>
        <w:rPr>
          <w:rFonts w:ascii="Cambria" w:hAnsi="Cambria"/>
          <w:b/>
          <w:sz w:val="24"/>
          <w:szCs w:val="24"/>
        </w:rPr>
      </w:pPr>
      <w:r w:rsidRPr="00A15ACB">
        <w:rPr>
          <w:rFonts w:ascii="Cambria" w:hAnsi="Cambria"/>
          <w:bCs/>
          <w:sz w:val="24"/>
          <w:szCs w:val="24"/>
        </w:rPr>
        <w:t xml:space="preserve">Licensed social workers must attend the entire course and complete an online course evaluation which will be emailed to all attendees after the workshop. </w:t>
      </w:r>
    </w:p>
    <w:p w14:paraId="5DD4798C" w14:textId="77777777" w:rsidR="001F1490" w:rsidRPr="00A15ACB" w:rsidRDefault="001F1490" w:rsidP="001F1490">
      <w:pPr>
        <w:pStyle w:val="ListParagraph"/>
        <w:numPr>
          <w:ilvl w:val="0"/>
          <w:numId w:val="7"/>
        </w:numPr>
        <w:spacing w:after="0"/>
        <w:rPr>
          <w:rFonts w:ascii="Cambria" w:hAnsi="Cambria"/>
          <w:b/>
          <w:sz w:val="24"/>
          <w:szCs w:val="24"/>
        </w:rPr>
      </w:pPr>
      <w:r w:rsidRPr="00A15ACB">
        <w:rPr>
          <w:rFonts w:ascii="Cambria" w:hAnsi="Cambria"/>
          <w:bCs/>
          <w:sz w:val="24"/>
          <w:szCs w:val="24"/>
        </w:rPr>
        <w:t xml:space="preserve">Other professionals seeking CEs must also attend the entire course and complete the online evaluation. </w:t>
      </w:r>
    </w:p>
    <w:p w14:paraId="3B47CC79" w14:textId="77777777" w:rsidR="001F1490" w:rsidRPr="00A15ACB" w:rsidRDefault="001F1490" w:rsidP="001F1490">
      <w:pPr>
        <w:spacing w:after="0"/>
        <w:rPr>
          <w:rFonts w:ascii="Cambria" w:hAnsi="Cambria"/>
          <w:bCs/>
          <w:sz w:val="24"/>
          <w:szCs w:val="24"/>
        </w:rPr>
      </w:pPr>
      <w:r w:rsidRPr="00A15ACB">
        <w:rPr>
          <w:rFonts w:ascii="Cambria" w:hAnsi="Cambria"/>
          <w:bCs/>
          <w:sz w:val="24"/>
          <w:szCs w:val="24"/>
        </w:rPr>
        <w:t>Certificates of completion will be emailed within 10 business days of course completion.</w:t>
      </w:r>
    </w:p>
    <w:p w14:paraId="4C7C04EA" w14:textId="77777777" w:rsidR="001F1490" w:rsidRPr="00A15ACB" w:rsidRDefault="001F1490" w:rsidP="001F1490">
      <w:pPr>
        <w:pStyle w:val="ListParagraph"/>
        <w:numPr>
          <w:ilvl w:val="0"/>
          <w:numId w:val="10"/>
        </w:numPr>
        <w:spacing w:after="0"/>
        <w:rPr>
          <w:rFonts w:ascii="Cambria" w:hAnsi="Cambria"/>
          <w:sz w:val="24"/>
          <w:szCs w:val="24"/>
        </w:rPr>
      </w:pPr>
      <w:r w:rsidRPr="00A15ACB">
        <w:rPr>
          <w:rFonts w:ascii="Cambria" w:hAnsi="Cambria"/>
          <w:sz w:val="24"/>
          <w:szCs w:val="24"/>
        </w:rPr>
        <w:t xml:space="preserve">Alzheimer’s Foundation of America, Inc. SW CPE is recognized by the New York State Education Department’s State Board for Social Work as an approved provider of continuing education for licensed social workers #0222. </w:t>
      </w:r>
    </w:p>
    <w:p w14:paraId="214A2A81" w14:textId="127710A2" w:rsidR="00A15ACB" w:rsidRDefault="00A15ACB" w:rsidP="00A15ACB">
      <w:pPr>
        <w:pStyle w:val="ListParagraph"/>
        <w:numPr>
          <w:ilvl w:val="0"/>
          <w:numId w:val="10"/>
        </w:numPr>
        <w:spacing w:after="0" w:line="240" w:lineRule="auto"/>
        <w:rPr>
          <w:rFonts w:ascii="Cambria" w:hAnsi="Cambria" w:cs="Calibri"/>
          <w:b/>
          <w:color w:val="000000"/>
          <w:sz w:val="24"/>
          <w:szCs w:val="24"/>
        </w:rPr>
      </w:pPr>
      <w:r w:rsidRPr="00A15ACB">
        <w:rPr>
          <w:rFonts w:ascii="Cambria" w:hAnsi="Cambria" w:cs="Calibri"/>
          <w:bCs/>
          <w:color w:val="000000"/>
          <w:sz w:val="24"/>
          <w:szCs w:val="24"/>
        </w:rPr>
        <w:t>The Alzheimer’s Foundation of America #1898, is approved as an ACE provider to offer social work continuing education by the Association of Social Work Boards (ASWB) Approved Continuing Education (ACE) program. Regulatory boards are the final authority on courses accepted for continuing education credit.  ACE provider approval period: 7/25/2024 – 7/25/2027. Social workers completing this course receive 2 continuing education credits.</w:t>
      </w:r>
      <w:r w:rsidRPr="00A15ACB">
        <w:rPr>
          <w:rFonts w:ascii="Cambria" w:hAnsi="Cambria" w:cs="Calibri"/>
          <w:b/>
          <w:color w:val="000000"/>
          <w:sz w:val="24"/>
          <w:szCs w:val="24"/>
        </w:rPr>
        <w:t xml:space="preserve"> (Please note: New Jersey is not currently covered under our ASWB accreditation, please check back soon). </w:t>
      </w:r>
    </w:p>
    <w:p w14:paraId="3C1BD169" w14:textId="11B318A8" w:rsidR="00A15ACB" w:rsidRPr="00A15ACB" w:rsidRDefault="00A15ACB" w:rsidP="00A15ACB">
      <w:pPr>
        <w:pStyle w:val="ListParagraph"/>
        <w:numPr>
          <w:ilvl w:val="0"/>
          <w:numId w:val="10"/>
        </w:numPr>
        <w:spacing w:after="0" w:line="240" w:lineRule="auto"/>
        <w:rPr>
          <w:rFonts w:ascii="Cambria" w:hAnsi="Cambria" w:cs="Calibri"/>
          <w:bCs/>
          <w:color w:val="000000"/>
          <w:sz w:val="24"/>
          <w:szCs w:val="24"/>
        </w:rPr>
      </w:pPr>
      <w:r w:rsidRPr="00A15ACB">
        <w:rPr>
          <w:rFonts w:ascii="Cambria" w:hAnsi="Cambria" w:cs="Calibri"/>
          <w:bCs/>
          <w:color w:val="000000"/>
          <w:sz w:val="24"/>
          <w:szCs w:val="24"/>
        </w:rPr>
        <w:t xml:space="preserve">This course is under review by CCMC for pre-approval of CE credits for case managers. </w:t>
      </w:r>
    </w:p>
    <w:p w14:paraId="4CD55F5F" w14:textId="77777777" w:rsidR="001F1490" w:rsidRPr="00A15ACB" w:rsidRDefault="001F1490" w:rsidP="001F1490">
      <w:pPr>
        <w:spacing w:after="0"/>
        <w:rPr>
          <w:rFonts w:ascii="Cambria" w:hAnsi="Cambria"/>
          <w:b/>
          <w:sz w:val="24"/>
          <w:szCs w:val="24"/>
        </w:rPr>
      </w:pPr>
    </w:p>
    <w:p w14:paraId="30B89B9A" w14:textId="77777777" w:rsidR="001F1490" w:rsidRPr="00A15ACB" w:rsidRDefault="001F1490" w:rsidP="001F1490">
      <w:pPr>
        <w:spacing w:after="0"/>
        <w:rPr>
          <w:rFonts w:ascii="Cambria" w:hAnsi="Cambria"/>
          <w:b/>
          <w:sz w:val="24"/>
          <w:szCs w:val="24"/>
        </w:rPr>
      </w:pPr>
      <w:r w:rsidRPr="00A15ACB">
        <w:rPr>
          <w:rFonts w:ascii="Cambria" w:hAnsi="Cambria"/>
          <w:b/>
          <w:sz w:val="24"/>
          <w:szCs w:val="24"/>
        </w:rPr>
        <w:t xml:space="preserve">For questions, concerns, or to request special accommodations, please call: 866-232-8484 or email AFA’s Education team – </w:t>
      </w:r>
      <w:hyperlink r:id="rId8" w:history="1">
        <w:r w:rsidRPr="00A15ACB">
          <w:rPr>
            <w:rStyle w:val="Hyperlink"/>
            <w:rFonts w:ascii="Cambria" w:hAnsi="Cambria"/>
            <w:b/>
            <w:sz w:val="24"/>
            <w:szCs w:val="24"/>
          </w:rPr>
          <w:t>education@alzfdn.org</w:t>
        </w:r>
      </w:hyperlink>
      <w:r w:rsidRPr="00A15ACB">
        <w:rPr>
          <w:rFonts w:ascii="Cambria" w:hAnsi="Cambria"/>
          <w:b/>
          <w:sz w:val="24"/>
          <w:szCs w:val="24"/>
        </w:rPr>
        <w:t xml:space="preserve">. </w:t>
      </w:r>
    </w:p>
    <w:p w14:paraId="55865889" w14:textId="68D2637C" w:rsidR="00AF4534" w:rsidRPr="00A15ACB" w:rsidRDefault="00AF4534" w:rsidP="008C55DC">
      <w:pPr>
        <w:shd w:val="clear" w:color="auto" w:fill="FFFFFF"/>
        <w:spacing w:before="100" w:beforeAutospacing="1" w:after="100" w:afterAutospacing="1" w:line="240" w:lineRule="auto"/>
        <w:rPr>
          <w:rFonts w:ascii="Cambria" w:hAnsi="Cambria" w:cstheme="minorHAnsi"/>
          <w:color w:val="212529"/>
          <w:sz w:val="24"/>
          <w:szCs w:val="24"/>
        </w:rPr>
      </w:pPr>
    </w:p>
    <w:sectPr w:rsidR="00AF4534" w:rsidRPr="00A15ACB">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D21A6" w14:textId="77777777" w:rsidR="0089078D" w:rsidRDefault="0089078D" w:rsidP="00631959">
      <w:pPr>
        <w:spacing w:after="0" w:line="240" w:lineRule="auto"/>
      </w:pPr>
      <w:r>
        <w:separator/>
      </w:r>
    </w:p>
  </w:endnote>
  <w:endnote w:type="continuationSeparator" w:id="0">
    <w:p w14:paraId="674358A1" w14:textId="77777777" w:rsidR="0089078D" w:rsidRDefault="0089078D" w:rsidP="00631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2EC65" w14:textId="77777777" w:rsidR="0089078D" w:rsidRDefault="0089078D" w:rsidP="00631959">
      <w:pPr>
        <w:spacing w:after="0" w:line="240" w:lineRule="auto"/>
      </w:pPr>
      <w:r>
        <w:separator/>
      </w:r>
    </w:p>
  </w:footnote>
  <w:footnote w:type="continuationSeparator" w:id="0">
    <w:p w14:paraId="2D322F67" w14:textId="77777777" w:rsidR="0089078D" w:rsidRDefault="0089078D" w:rsidP="006319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C0887" w14:textId="77777777" w:rsidR="00631959" w:rsidRDefault="00631959" w:rsidP="00631959">
    <w:pPr>
      <w:pStyle w:val="Header"/>
      <w:jc w:val="center"/>
    </w:pPr>
    <w:r>
      <w:rPr>
        <w:noProof/>
      </w:rPr>
      <w:drawing>
        <wp:inline distT="0" distB="0" distL="0" distR="0" wp14:anchorId="44999854" wp14:editId="5375A788">
          <wp:extent cx="2532380" cy="975360"/>
          <wp:effectExtent l="0" t="0" r="127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2380" cy="975360"/>
                  </a:xfrm>
                  <a:prstGeom prst="rect">
                    <a:avLst/>
                  </a:prstGeom>
                </pic:spPr>
              </pic:pic>
            </a:graphicData>
          </a:graphic>
        </wp:inline>
      </w:drawing>
    </w:r>
  </w:p>
  <w:p w14:paraId="403FD805" w14:textId="77777777" w:rsidR="00631959" w:rsidRDefault="006319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1195A"/>
    <w:multiLevelType w:val="multilevel"/>
    <w:tmpl w:val="A352062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4FB3960"/>
    <w:multiLevelType w:val="hybridMultilevel"/>
    <w:tmpl w:val="7040C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3574D4"/>
    <w:multiLevelType w:val="hybridMultilevel"/>
    <w:tmpl w:val="3F7AB1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07F26"/>
    <w:multiLevelType w:val="hybridMultilevel"/>
    <w:tmpl w:val="B46C2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44A67"/>
    <w:multiLevelType w:val="hybridMultilevel"/>
    <w:tmpl w:val="4926BEDC"/>
    <w:lvl w:ilvl="0" w:tplc="AAD079F2">
      <w:start w:val="1"/>
      <w:numFmt w:val="bullet"/>
      <w:lvlText w:val="•"/>
      <w:lvlJc w:val="left"/>
      <w:pPr>
        <w:tabs>
          <w:tab w:val="num" w:pos="720"/>
        </w:tabs>
        <w:ind w:left="720" w:hanging="360"/>
      </w:pPr>
      <w:rPr>
        <w:rFonts w:ascii="Arial" w:hAnsi="Arial" w:hint="default"/>
      </w:rPr>
    </w:lvl>
    <w:lvl w:ilvl="1" w:tplc="B51097F8" w:tentative="1">
      <w:start w:val="1"/>
      <w:numFmt w:val="bullet"/>
      <w:lvlText w:val="•"/>
      <w:lvlJc w:val="left"/>
      <w:pPr>
        <w:tabs>
          <w:tab w:val="num" w:pos="1440"/>
        </w:tabs>
        <w:ind w:left="1440" w:hanging="360"/>
      </w:pPr>
      <w:rPr>
        <w:rFonts w:ascii="Arial" w:hAnsi="Arial" w:hint="default"/>
      </w:rPr>
    </w:lvl>
    <w:lvl w:ilvl="2" w:tplc="75860F12" w:tentative="1">
      <w:start w:val="1"/>
      <w:numFmt w:val="bullet"/>
      <w:lvlText w:val="•"/>
      <w:lvlJc w:val="left"/>
      <w:pPr>
        <w:tabs>
          <w:tab w:val="num" w:pos="2160"/>
        </w:tabs>
        <w:ind w:left="2160" w:hanging="360"/>
      </w:pPr>
      <w:rPr>
        <w:rFonts w:ascii="Arial" w:hAnsi="Arial" w:hint="default"/>
      </w:rPr>
    </w:lvl>
    <w:lvl w:ilvl="3" w:tplc="740A3520" w:tentative="1">
      <w:start w:val="1"/>
      <w:numFmt w:val="bullet"/>
      <w:lvlText w:val="•"/>
      <w:lvlJc w:val="left"/>
      <w:pPr>
        <w:tabs>
          <w:tab w:val="num" w:pos="2880"/>
        </w:tabs>
        <w:ind w:left="2880" w:hanging="360"/>
      </w:pPr>
      <w:rPr>
        <w:rFonts w:ascii="Arial" w:hAnsi="Arial" w:hint="default"/>
      </w:rPr>
    </w:lvl>
    <w:lvl w:ilvl="4" w:tplc="6AE4274A" w:tentative="1">
      <w:start w:val="1"/>
      <w:numFmt w:val="bullet"/>
      <w:lvlText w:val="•"/>
      <w:lvlJc w:val="left"/>
      <w:pPr>
        <w:tabs>
          <w:tab w:val="num" w:pos="3600"/>
        </w:tabs>
        <w:ind w:left="3600" w:hanging="360"/>
      </w:pPr>
      <w:rPr>
        <w:rFonts w:ascii="Arial" w:hAnsi="Arial" w:hint="default"/>
      </w:rPr>
    </w:lvl>
    <w:lvl w:ilvl="5" w:tplc="B038FE92" w:tentative="1">
      <w:start w:val="1"/>
      <w:numFmt w:val="bullet"/>
      <w:lvlText w:val="•"/>
      <w:lvlJc w:val="left"/>
      <w:pPr>
        <w:tabs>
          <w:tab w:val="num" w:pos="4320"/>
        </w:tabs>
        <w:ind w:left="4320" w:hanging="360"/>
      </w:pPr>
      <w:rPr>
        <w:rFonts w:ascii="Arial" w:hAnsi="Arial" w:hint="default"/>
      </w:rPr>
    </w:lvl>
    <w:lvl w:ilvl="6" w:tplc="ACA24612" w:tentative="1">
      <w:start w:val="1"/>
      <w:numFmt w:val="bullet"/>
      <w:lvlText w:val="•"/>
      <w:lvlJc w:val="left"/>
      <w:pPr>
        <w:tabs>
          <w:tab w:val="num" w:pos="5040"/>
        </w:tabs>
        <w:ind w:left="5040" w:hanging="360"/>
      </w:pPr>
      <w:rPr>
        <w:rFonts w:ascii="Arial" w:hAnsi="Arial" w:hint="default"/>
      </w:rPr>
    </w:lvl>
    <w:lvl w:ilvl="7" w:tplc="737CC518" w:tentative="1">
      <w:start w:val="1"/>
      <w:numFmt w:val="bullet"/>
      <w:lvlText w:val="•"/>
      <w:lvlJc w:val="left"/>
      <w:pPr>
        <w:tabs>
          <w:tab w:val="num" w:pos="5760"/>
        </w:tabs>
        <w:ind w:left="5760" w:hanging="360"/>
      </w:pPr>
      <w:rPr>
        <w:rFonts w:ascii="Arial" w:hAnsi="Arial" w:hint="default"/>
      </w:rPr>
    </w:lvl>
    <w:lvl w:ilvl="8" w:tplc="E38AB61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F096F2E"/>
    <w:multiLevelType w:val="multilevel"/>
    <w:tmpl w:val="0276D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842E6F"/>
    <w:multiLevelType w:val="hybridMultilevel"/>
    <w:tmpl w:val="14B02C94"/>
    <w:lvl w:ilvl="0" w:tplc="B6EE6F2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985E0E"/>
    <w:multiLevelType w:val="hybridMultilevel"/>
    <w:tmpl w:val="01FEC6B8"/>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200A5ADC"/>
    <w:multiLevelType w:val="multilevel"/>
    <w:tmpl w:val="CDF85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E24687"/>
    <w:multiLevelType w:val="hybridMultilevel"/>
    <w:tmpl w:val="CA1AC3E6"/>
    <w:lvl w:ilvl="0" w:tplc="564ACAE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1E2262A"/>
    <w:multiLevelType w:val="hybridMultilevel"/>
    <w:tmpl w:val="8A009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246F19"/>
    <w:multiLevelType w:val="hybridMultilevel"/>
    <w:tmpl w:val="152EC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DB6B9F"/>
    <w:multiLevelType w:val="hybridMultilevel"/>
    <w:tmpl w:val="E0501E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A67600"/>
    <w:multiLevelType w:val="hybridMultilevel"/>
    <w:tmpl w:val="386ACBB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3CDD1BD7"/>
    <w:multiLevelType w:val="multilevel"/>
    <w:tmpl w:val="72DCE3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F107E7C"/>
    <w:multiLevelType w:val="hybridMultilevel"/>
    <w:tmpl w:val="75F822D2"/>
    <w:lvl w:ilvl="0" w:tplc="486EF1F6">
      <w:start w:val="1"/>
      <w:numFmt w:val="bullet"/>
      <w:lvlText w:val="•"/>
      <w:lvlJc w:val="left"/>
      <w:pPr>
        <w:tabs>
          <w:tab w:val="num" w:pos="720"/>
        </w:tabs>
        <w:ind w:left="720" w:hanging="360"/>
      </w:pPr>
      <w:rPr>
        <w:rFonts w:ascii="Arial" w:hAnsi="Arial" w:hint="default"/>
      </w:rPr>
    </w:lvl>
    <w:lvl w:ilvl="1" w:tplc="FDCAF99A" w:tentative="1">
      <w:start w:val="1"/>
      <w:numFmt w:val="bullet"/>
      <w:lvlText w:val="•"/>
      <w:lvlJc w:val="left"/>
      <w:pPr>
        <w:tabs>
          <w:tab w:val="num" w:pos="1440"/>
        </w:tabs>
        <w:ind w:left="1440" w:hanging="360"/>
      </w:pPr>
      <w:rPr>
        <w:rFonts w:ascii="Arial" w:hAnsi="Arial" w:hint="default"/>
      </w:rPr>
    </w:lvl>
    <w:lvl w:ilvl="2" w:tplc="14EAB9D0" w:tentative="1">
      <w:start w:val="1"/>
      <w:numFmt w:val="bullet"/>
      <w:lvlText w:val="•"/>
      <w:lvlJc w:val="left"/>
      <w:pPr>
        <w:tabs>
          <w:tab w:val="num" w:pos="2160"/>
        </w:tabs>
        <w:ind w:left="2160" w:hanging="360"/>
      </w:pPr>
      <w:rPr>
        <w:rFonts w:ascii="Arial" w:hAnsi="Arial" w:hint="default"/>
      </w:rPr>
    </w:lvl>
    <w:lvl w:ilvl="3" w:tplc="15165E14" w:tentative="1">
      <w:start w:val="1"/>
      <w:numFmt w:val="bullet"/>
      <w:lvlText w:val="•"/>
      <w:lvlJc w:val="left"/>
      <w:pPr>
        <w:tabs>
          <w:tab w:val="num" w:pos="2880"/>
        </w:tabs>
        <w:ind w:left="2880" w:hanging="360"/>
      </w:pPr>
      <w:rPr>
        <w:rFonts w:ascii="Arial" w:hAnsi="Arial" w:hint="default"/>
      </w:rPr>
    </w:lvl>
    <w:lvl w:ilvl="4" w:tplc="9CF00918" w:tentative="1">
      <w:start w:val="1"/>
      <w:numFmt w:val="bullet"/>
      <w:lvlText w:val="•"/>
      <w:lvlJc w:val="left"/>
      <w:pPr>
        <w:tabs>
          <w:tab w:val="num" w:pos="3600"/>
        </w:tabs>
        <w:ind w:left="3600" w:hanging="360"/>
      </w:pPr>
      <w:rPr>
        <w:rFonts w:ascii="Arial" w:hAnsi="Arial" w:hint="default"/>
      </w:rPr>
    </w:lvl>
    <w:lvl w:ilvl="5" w:tplc="4470E4F0" w:tentative="1">
      <w:start w:val="1"/>
      <w:numFmt w:val="bullet"/>
      <w:lvlText w:val="•"/>
      <w:lvlJc w:val="left"/>
      <w:pPr>
        <w:tabs>
          <w:tab w:val="num" w:pos="4320"/>
        </w:tabs>
        <w:ind w:left="4320" w:hanging="360"/>
      </w:pPr>
      <w:rPr>
        <w:rFonts w:ascii="Arial" w:hAnsi="Arial" w:hint="default"/>
      </w:rPr>
    </w:lvl>
    <w:lvl w:ilvl="6" w:tplc="86D62B22" w:tentative="1">
      <w:start w:val="1"/>
      <w:numFmt w:val="bullet"/>
      <w:lvlText w:val="•"/>
      <w:lvlJc w:val="left"/>
      <w:pPr>
        <w:tabs>
          <w:tab w:val="num" w:pos="5040"/>
        </w:tabs>
        <w:ind w:left="5040" w:hanging="360"/>
      </w:pPr>
      <w:rPr>
        <w:rFonts w:ascii="Arial" w:hAnsi="Arial" w:hint="default"/>
      </w:rPr>
    </w:lvl>
    <w:lvl w:ilvl="7" w:tplc="43C41EB8" w:tentative="1">
      <w:start w:val="1"/>
      <w:numFmt w:val="bullet"/>
      <w:lvlText w:val="•"/>
      <w:lvlJc w:val="left"/>
      <w:pPr>
        <w:tabs>
          <w:tab w:val="num" w:pos="5760"/>
        </w:tabs>
        <w:ind w:left="5760" w:hanging="360"/>
      </w:pPr>
      <w:rPr>
        <w:rFonts w:ascii="Arial" w:hAnsi="Arial" w:hint="default"/>
      </w:rPr>
    </w:lvl>
    <w:lvl w:ilvl="8" w:tplc="C688D10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00B1EEA"/>
    <w:multiLevelType w:val="hybridMultilevel"/>
    <w:tmpl w:val="7B7A9D1E"/>
    <w:lvl w:ilvl="0" w:tplc="07F0FC1C">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 w15:restartNumberingAfterBreak="0">
    <w:nsid w:val="41B03127"/>
    <w:multiLevelType w:val="hybridMultilevel"/>
    <w:tmpl w:val="BD702324"/>
    <w:lvl w:ilvl="0" w:tplc="B6EE6F2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5D7996"/>
    <w:multiLevelType w:val="multilevel"/>
    <w:tmpl w:val="6D92E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160D87"/>
    <w:multiLevelType w:val="multilevel"/>
    <w:tmpl w:val="49A489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3244A52"/>
    <w:multiLevelType w:val="multilevel"/>
    <w:tmpl w:val="D098F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C1613B"/>
    <w:multiLevelType w:val="hybridMultilevel"/>
    <w:tmpl w:val="173E2794"/>
    <w:lvl w:ilvl="0" w:tplc="F42CDB06">
      <w:start w:val="1"/>
      <w:numFmt w:val="lowerLetter"/>
      <w:lvlText w:val="%1."/>
      <w:lvlJc w:val="left"/>
      <w:pPr>
        <w:ind w:left="1800" w:hanging="360"/>
      </w:pPr>
      <w:rPr>
        <w:rFonts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571B66F3"/>
    <w:multiLevelType w:val="multilevel"/>
    <w:tmpl w:val="8042FB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7773839"/>
    <w:multiLevelType w:val="hybridMultilevel"/>
    <w:tmpl w:val="3D36B4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C70578"/>
    <w:multiLevelType w:val="hybridMultilevel"/>
    <w:tmpl w:val="8CA4E4C2"/>
    <w:lvl w:ilvl="0" w:tplc="98E86F40">
      <w:start w:val="2"/>
      <w:numFmt w:val="bullet"/>
      <w:lvlText w:val="-"/>
      <w:lvlJc w:val="left"/>
      <w:pPr>
        <w:ind w:left="720" w:hanging="360"/>
      </w:pPr>
      <w:rPr>
        <w:rFonts w:ascii="Aptos" w:eastAsia="Aptos"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59B23E6C"/>
    <w:multiLevelType w:val="hybridMultilevel"/>
    <w:tmpl w:val="F1641074"/>
    <w:lvl w:ilvl="0" w:tplc="8484562A">
      <w:start w:val="1"/>
      <w:numFmt w:val="bullet"/>
      <w:lvlText w:val="•"/>
      <w:lvlJc w:val="left"/>
      <w:pPr>
        <w:tabs>
          <w:tab w:val="num" w:pos="720"/>
        </w:tabs>
        <w:ind w:left="720" w:hanging="360"/>
      </w:pPr>
      <w:rPr>
        <w:rFonts w:ascii="Arial" w:hAnsi="Arial" w:hint="default"/>
      </w:rPr>
    </w:lvl>
    <w:lvl w:ilvl="1" w:tplc="E4785256" w:tentative="1">
      <w:start w:val="1"/>
      <w:numFmt w:val="bullet"/>
      <w:lvlText w:val="•"/>
      <w:lvlJc w:val="left"/>
      <w:pPr>
        <w:tabs>
          <w:tab w:val="num" w:pos="1440"/>
        </w:tabs>
        <w:ind w:left="1440" w:hanging="360"/>
      </w:pPr>
      <w:rPr>
        <w:rFonts w:ascii="Arial" w:hAnsi="Arial" w:hint="default"/>
      </w:rPr>
    </w:lvl>
    <w:lvl w:ilvl="2" w:tplc="160E66BC" w:tentative="1">
      <w:start w:val="1"/>
      <w:numFmt w:val="bullet"/>
      <w:lvlText w:val="•"/>
      <w:lvlJc w:val="left"/>
      <w:pPr>
        <w:tabs>
          <w:tab w:val="num" w:pos="2160"/>
        </w:tabs>
        <w:ind w:left="2160" w:hanging="360"/>
      </w:pPr>
      <w:rPr>
        <w:rFonts w:ascii="Arial" w:hAnsi="Arial" w:hint="default"/>
      </w:rPr>
    </w:lvl>
    <w:lvl w:ilvl="3" w:tplc="9E9EA50C" w:tentative="1">
      <w:start w:val="1"/>
      <w:numFmt w:val="bullet"/>
      <w:lvlText w:val="•"/>
      <w:lvlJc w:val="left"/>
      <w:pPr>
        <w:tabs>
          <w:tab w:val="num" w:pos="2880"/>
        </w:tabs>
        <w:ind w:left="2880" w:hanging="360"/>
      </w:pPr>
      <w:rPr>
        <w:rFonts w:ascii="Arial" w:hAnsi="Arial" w:hint="default"/>
      </w:rPr>
    </w:lvl>
    <w:lvl w:ilvl="4" w:tplc="585AD18A" w:tentative="1">
      <w:start w:val="1"/>
      <w:numFmt w:val="bullet"/>
      <w:lvlText w:val="•"/>
      <w:lvlJc w:val="left"/>
      <w:pPr>
        <w:tabs>
          <w:tab w:val="num" w:pos="3600"/>
        </w:tabs>
        <w:ind w:left="3600" w:hanging="360"/>
      </w:pPr>
      <w:rPr>
        <w:rFonts w:ascii="Arial" w:hAnsi="Arial" w:hint="default"/>
      </w:rPr>
    </w:lvl>
    <w:lvl w:ilvl="5" w:tplc="568C9778" w:tentative="1">
      <w:start w:val="1"/>
      <w:numFmt w:val="bullet"/>
      <w:lvlText w:val="•"/>
      <w:lvlJc w:val="left"/>
      <w:pPr>
        <w:tabs>
          <w:tab w:val="num" w:pos="4320"/>
        </w:tabs>
        <w:ind w:left="4320" w:hanging="360"/>
      </w:pPr>
      <w:rPr>
        <w:rFonts w:ascii="Arial" w:hAnsi="Arial" w:hint="default"/>
      </w:rPr>
    </w:lvl>
    <w:lvl w:ilvl="6" w:tplc="84F09424" w:tentative="1">
      <w:start w:val="1"/>
      <w:numFmt w:val="bullet"/>
      <w:lvlText w:val="•"/>
      <w:lvlJc w:val="left"/>
      <w:pPr>
        <w:tabs>
          <w:tab w:val="num" w:pos="5040"/>
        </w:tabs>
        <w:ind w:left="5040" w:hanging="360"/>
      </w:pPr>
      <w:rPr>
        <w:rFonts w:ascii="Arial" w:hAnsi="Arial" w:hint="default"/>
      </w:rPr>
    </w:lvl>
    <w:lvl w:ilvl="7" w:tplc="BDF0361C" w:tentative="1">
      <w:start w:val="1"/>
      <w:numFmt w:val="bullet"/>
      <w:lvlText w:val="•"/>
      <w:lvlJc w:val="left"/>
      <w:pPr>
        <w:tabs>
          <w:tab w:val="num" w:pos="5760"/>
        </w:tabs>
        <w:ind w:left="5760" w:hanging="360"/>
      </w:pPr>
      <w:rPr>
        <w:rFonts w:ascii="Arial" w:hAnsi="Arial" w:hint="default"/>
      </w:rPr>
    </w:lvl>
    <w:lvl w:ilvl="8" w:tplc="3514A49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BC2657F"/>
    <w:multiLevelType w:val="hybridMultilevel"/>
    <w:tmpl w:val="523662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6F4541"/>
    <w:multiLevelType w:val="hybridMultilevel"/>
    <w:tmpl w:val="FB28B486"/>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5F226894"/>
    <w:multiLevelType w:val="hybridMultilevel"/>
    <w:tmpl w:val="75AA78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8074CC"/>
    <w:multiLevelType w:val="hybridMultilevel"/>
    <w:tmpl w:val="F80EE4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9856C5"/>
    <w:multiLevelType w:val="hybridMultilevel"/>
    <w:tmpl w:val="FF6C6F5A"/>
    <w:lvl w:ilvl="0" w:tplc="42423CA4">
      <w:start w:val="1"/>
      <w:numFmt w:val="bullet"/>
      <w:lvlText w:val="•"/>
      <w:lvlJc w:val="left"/>
      <w:pPr>
        <w:tabs>
          <w:tab w:val="num" w:pos="720"/>
        </w:tabs>
        <w:ind w:left="720" w:hanging="360"/>
      </w:pPr>
      <w:rPr>
        <w:rFonts w:ascii="Arial" w:hAnsi="Arial" w:hint="default"/>
      </w:rPr>
    </w:lvl>
    <w:lvl w:ilvl="1" w:tplc="E04AF53A" w:tentative="1">
      <w:start w:val="1"/>
      <w:numFmt w:val="bullet"/>
      <w:lvlText w:val="•"/>
      <w:lvlJc w:val="left"/>
      <w:pPr>
        <w:tabs>
          <w:tab w:val="num" w:pos="1440"/>
        </w:tabs>
        <w:ind w:left="1440" w:hanging="360"/>
      </w:pPr>
      <w:rPr>
        <w:rFonts w:ascii="Arial" w:hAnsi="Arial" w:hint="default"/>
      </w:rPr>
    </w:lvl>
    <w:lvl w:ilvl="2" w:tplc="46B8507A" w:tentative="1">
      <w:start w:val="1"/>
      <w:numFmt w:val="bullet"/>
      <w:lvlText w:val="•"/>
      <w:lvlJc w:val="left"/>
      <w:pPr>
        <w:tabs>
          <w:tab w:val="num" w:pos="2160"/>
        </w:tabs>
        <w:ind w:left="2160" w:hanging="360"/>
      </w:pPr>
      <w:rPr>
        <w:rFonts w:ascii="Arial" w:hAnsi="Arial" w:hint="default"/>
      </w:rPr>
    </w:lvl>
    <w:lvl w:ilvl="3" w:tplc="DE7611F4" w:tentative="1">
      <w:start w:val="1"/>
      <w:numFmt w:val="bullet"/>
      <w:lvlText w:val="•"/>
      <w:lvlJc w:val="left"/>
      <w:pPr>
        <w:tabs>
          <w:tab w:val="num" w:pos="2880"/>
        </w:tabs>
        <w:ind w:left="2880" w:hanging="360"/>
      </w:pPr>
      <w:rPr>
        <w:rFonts w:ascii="Arial" w:hAnsi="Arial" w:hint="default"/>
      </w:rPr>
    </w:lvl>
    <w:lvl w:ilvl="4" w:tplc="3732DD30" w:tentative="1">
      <w:start w:val="1"/>
      <w:numFmt w:val="bullet"/>
      <w:lvlText w:val="•"/>
      <w:lvlJc w:val="left"/>
      <w:pPr>
        <w:tabs>
          <w:tab w:val="num" w:pos="3600"/>
        </w:tabs>
        <w:ind w:left="3600" w:hanging="360"/>
      </w:pPr>
      <w:rPr>
        <w:rFonts w:ascii="Arial" w:hAnsi="Arial" w:hint="default"/>
      </w:rPr>
    </w:lvl>
    <w:lvl w:ilvl="5" w:tplc="03DEC86E" w:tentative="1">
      <w:start w:val="1"/>
      <w:numFmt w:val="bullet"/>
      <w:lvlText w:val="•"/>
      <w:lvlJc w:val="left"/>
      <w:pPr>
        <w:tabs>
          <w:tab w:val="num" w:pos="4320"/>
        </w:tabs>
        <w:ind w:left="4320" w:hanging="360"/>
      </w:pPr>
      <w:rPr>
        <w:rFonts w:ascii="Arial" w:hAnsi="Arial" w:hint="default"/>
      </w:rPr>
    </w:lvl>
    <w:lvl w:ilvl="6" w:tplc="C6C4CA5C" w:tentative="1">
      <w:start w:val="1"/>
      <w:numFmt w:val="bullet"/>
      <w:lvlText w:val="•"/>
      <w:lvlJc w:val="left"/>
      <w:pPr>
        <w:tabs>
          <w:tab w:val="num" w:pos="5040"/>
        </w:tabs>
        <w:ind w:left="5040" w:hanging="360"/>
      </w:pPr>
      <w:rPr>
        <w:rFonts w:ascii="Arial" w:hAnsi="Arial" w:hint="default"/>
      </w:rPr>
    </w:lvl>
    <w:lvl w:ilvl="7" w:tplc="BFEAF1FE" w:tentative="1">
      <w:start w:val="1"/>
      <w:numFmt w:val="bullet"/>
      <w:lvlText w:val="•"/>
      <w:lvlJc w:val="left"/>
      <w:pPr>
        <w:tabs>
          <w:tab w:val="num" w:pos="5760"/>
        </w:tabs>
        <w:ind w:left="5760" w:hanging="360"/>
      </w:pPr>
      <w:rPr>
        <w:rFonts w:ascii="Arial" w:hAnsi="Arial" w:hint="default"/>
      </w:rPr>
    </w:lvl>
    <w:lvl w:ilvl="8" w:tplc="21A66756"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7212DFA"/>
    <w:multiLevelType w:val="hybridMultilevel"/>
    <w:tmpl w:val="09D6DB4A"/>
    <w:lvl w:ilvl="0" w:tplc="3514B106">
      <w:start w:val="1"/>
      <w:numFmt w:val="bullet"/>
      <w:lvlText w:val="•"/>
      <w:lvlJc w:val="left"/>
      <w:pPr>
        <w:tabs>
          <w:tab w:val="num" w:pos="720"/>
        </w:tabs>
        <w:ind w:left="720" w:hanging="360"/>
      </w:pPr>
      <w:rPr>
        <w:rFonts w:ascii="Arial" w:hAnsi="Arial" w:hint="default"/>
      </w:rPr>
    </w:lvl>
    <w:lvl w:ilvl="1" w:tplc="B94AF822" w:tentative="1">
      <w:start w:val="1"/>
      <w:numFmt w:val="bullet"/>
      <w:lvlText w:val="•"/>
      <w:lvlJc w:val="left"/>
      <w:pPr>
        <w:tabs>
          <w:tab w:val="num" w:pos="1440"/>
        </w:tabs>
        <w:ind w:left="1440" w:hanging="360"/>
      </w:pPr>
      <w:rPr>
        <w:rFonts w:ascii="Arial" w:hAnsi="Arial" w:hint="default"/>
      </w:rPr>
    </w:lvl>
    <w:lvl w:ilvl="2" w:tplc="BF9690AE" w:tentative="1">
      <w:start w:val="1"/>
      <w:numFmt w:val="bullet"/>
      <w:lvlText w:val="•"/>
      <w:lvlJc w:val="left"/>
      <w:pPr>
        <w:tabs>
          <w:tab w:val="num" w:pos="2160"/>
        </w:tabs>
        <w:ind w:left="2160" w:hanging="360"/>
      </w:pPr>
      <w:rPr>
        <w:rFonts w:ascii="Arial" w:hAnsi="Arial" w:hint="default"/>
      </w:rPr>
    </w:lvl>
    <w:lvl w:ilvl="3" w:tplc="D62CF252" w:tentative="1">
      <w:start w:val="1"/>
      <w:numFmt w:val="bullet"/>
      <w:lvlText w:val="•"/>
      <w:lvlJc w:val="left"/>
      <w:pPr>
        <w:tabs>
          <w:tab w:val="num" w:pos="2880"/>
        </w:tabs>
        <w:ind w:left="2880" w:hanging="360"/>
      </w:pPr>
      <w:rPr>
        <w:rFonts w:ascii="Arial" w:hAnsi="Arial" w:hint="default"/>
      </w:rPr>
    </w:lvl>
    <w:lvl w:ilvl="4" w:tplc="D7EE6FA2" w:tentative="1">
      <w:start w:val="1"/>
      <w:numFmt w:val="bullet"/>
      <w:lvlText w:val="•"/>
      <w:lvlJc w:val="left"/>
      <w:pPr>
        <w:tabs>
          <w:tab w:val="num" w:pos="3600"/>
        </w:tabs>
        <w:ind w:left="3600" w:hanging="360"/>
      </w:pPr>
      <w:rPr>
        <w:rFonts w:ascii="Arial" w:hAnsi="Arial" w:hint="default"/>
      </w:rPr>
    </w:lvl>
    <w:lvl w:ilvl="5" w:tplc="FE989F7C" w:tentative="1">
      <w:start w:val="1"/>
      <w:numFmt w:val="bullet"/>
      <w:lvlText w:val="•"/>
      <w:lvlJc w:val="left"/>
      <w:pPr>
        <w:tabs>
          <w:tab w:val="num" w:pos="4320"/>
        </w:tabs>
        <w:ind w:left="4320" w:hanging="360"/>
      </w:pPr>
      <w:rPr>
        <w:rFonts w:ascii="Arial" w:hAnsi="Arial" w:hint="default"/>
      </w:rPr>
    </w:lvl>
    <w:lvl w:ilvl="6" w:tplc="08B42416" w:tentative="1">
      <w:start w:val="1"/>
      <w:numFmt w:val="bullet"/>
      <w:lvlText w:val="•"/>
      <w:lvlJc w:val="left"/>
      <w:pPr>
        <w:tabs>
          <w:tab w:val="num" w:pos="5040"/>
        </w:tabs>
        <w:ind w:left="5040" w:hanging="360"/>
      </w:pPr>
      <w:rPr>
        <w:rFonts w:ascii="Arial" w:hAnsi="Arial" w:hint="default"/>
      </w:rPr>
    </w:lvl>
    <w:lvl w:ilvl="7" w:tplc="C744F142" w:tentative="1">
      <w:start w:val="1"/>
      <w:numFmt w:val="bullet"/>
      <w:lvlText w:val="•"/>
      <w:lvlJc w:val="left"/>
      <w:pPr>
        <w:tabs>
          <w:tab w:val="num" w:pos="5760"/>
        </w:tabs>
        <w:ind w:left="5760" w:hanging="360"/>
      </w:pPr>
      <w:rPr>
        <w:rFonts w:ascii="Arial" w:hAnsi="Arial" w:hint="default"/>
      </w:rPr>
    </w:lvl>
    <w:lvl w:ilvl="8" w:tplc="1BC00A7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A3F361B"/>
    <w:multiLevelType w:val="multilevel"/>
    <w:tmpl w:val="AB102A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ABC6D32"/>
    <w:multiLevelType w:val="hybridMultilevel"/>
    <w:tmpl w:val="EA9ADCB0"/>
    <w:lvl w:ilvl="0" w:tplc="04090011">
      <w:start w:val="1"/>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AD12990"/>
    <w:multiLevelType w:val="multilevel"/>
    <w:tmpl w:val="5A8051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B753879"/>
    <w:multiLevelType w:val="hybridMultilevel"/>
    <w:tmpl w:val="91168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790E72"/>
    <w:multiLevelType w:val="hybridMultilevel"/>
    <w:tmpl w:val="D10C77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8F4A87"/>
    <w:multiLevelType w:val="multilevel"/>
    <w:tmpl w:val="D9F88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2B55934"/>
    <w:multiLevelType w:val="hybridMultilevel"/>
    <w:tmpl w:val="F64A0BF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3EA1700"/>
    <w:multiLevelType w:val="hybridMultilevel"/>
    <w:tmpl w:val="A2B6A7F8"/>
    <w:lvl w:ilvl="0" w:tplc="1F3EDD40">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0" w15:restartNumberingAfterBreak="0">
    <w:nsid w:val="75423339"/>
    <w:multiLevelType w:val="multilevel"/>
    <w:tmpl w:val="86C0D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A609C8"/>
    <w:multiLevelType w:val="multilevel"/>
    <w:tmpl w:val="CD1890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ADD46DF"/>
    <w:multiLevelType w:val="multilevel"/>
    <w:tmpl w:val="5400DA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CEE1D30"/>
    <w:multiLevelType w:val="hybridMultilevel"/>
    <w:tmpl w:val="AA7CE9E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DE32F20"/>
    <w:multiLevelType w:val="hybridMultilevel"/>
    <w:tmpl w:val="9FE49C90"/>
    <w:lvl w:ilvl="0" w:tplc="C1FA0914">
      <w:start w:val="1"/>
      <w:numFmt w:val="decimal"/>
      <w:lvlText w:val="%1."/>
      <w:lvlJc w:val="left"/>
      <w:pPr>
        <w:ind w:left="720" w:hanging="360"/>
      </w:pPr>
      <w:rPr>
        <w:rFonts w:asciiTheme="minorHAnsi" w:hAnsiTheme="minorHAnsi" w:cstheme="minorBidi"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A0094F"/>
    <w:multiLevelType w:val="multilevel"/>
    <w:tmpl w:val="9934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3872784">
    <w:abstractNumId w:val="12"/>
  </w:num>
  <w:num w:numId="2" w16cid:durableId="860513678">
    <w:abstractNumId w:val="7"/>
  </w:num>
  <w:num w:numId="3" w16cid:durableId="820388822">
    <w:abstractNumId w:val="21"/>
  </w:num>
  <w:num w:numId="4" w16cid:durableId="978341570">
    <w:abstractNumId w:val="33"/>
  </w:num>
  <w:num w:numId="5" w16cid:durableId="1324967986">
    <w:abstractNumId w:val="36"/>
  </w:num>
  <w:num w:numId="6" w16cid:durableId="17314215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45725337">
    <w:abstractNumId w:val="13"/>
  </w:num>
  <w:num w:numId="8" w16cid:durableId="478309486">
    <w:abstractNumId w:val="35"/>
  </w:num>
  <w:num w:numId="9" w16cid:durableId="669061600">
    <w:abstractNumId w:val="39"/>
  </w:num>
  <w:num w:numId="10" w16cid:durableId="645934991">
    <w:abstractNumId w:val="16"/>
  </w:num>
  <w:num w:numId="11" w16cid:durableId="1288466691">
    <w:abstractNumId w:val="2"/>
  </w:num>
  <w:num w:numId="12" w16cid:durableId="985472488">
    <w:abstractNumId w:val="4"/>
  </w:num>
  <w:num w:numId="13" w16cid:durableId="1144204774">
    <w:abstractNumId w:val="30"/>
  </w:num>
  <w:num w:numId="14" w16cid:durableId="2052339433">
    <w:abstractNumId w:val="25"/>
  </w:num>
  <w:num w:numId="15" w16cid:durableId="1176653284">
    <w:abstractNumId w:val="15"/>
  </w:num>
  <w:num w:numId="16" w16cid:durableId="1708526492">
    <w:abstractNumId w:val="31"/>
  </w:num>
  <w:num w:numId="17" w16cid:durableId="728066739">
    <w:abstractNumId w:val="42"/>
  </w:num>
  <w:num w:numId="18" w16cid:durableId="1339774577">
    <w:abstractNumId w:val="22"/>
  </w:num>
  <w:num w:numId="19" w16cid:durableId="90978997">
    <w:abstractNumId w:val="19"/>
  </w:num>
  <w:num w:numId="20" w16cid:durableId="1359088341">
    <w:abstractNumId w:val="34"/>
  </w:num>
  <w:num w:numId="21" w16cid:durableId="611790459">
    <w:abstractNumId w:val="14"/>
  </w:num>
  <w:num w:numId="22" w16cid:durableId="1442922222">
    <w:abstractNumId w:val="32"/>
  </w:num>
  <w:num w:numId="23" w16cid:durableId="665062359">
    <w:abstractNumId w:val="3"/>
  </w:num>
  <w:num w:numId="24" w16cid:durableId="1743942154">
    <w:abstractNumId w:val="1"/>
  </w:num>
  <w:num w:numId="25" w16cid:durableId="29915767">
    <w:abstractNumId w:val="26"/>
  </w:num>
  <w:num w:numId="26" w16cid:durableId="1782069537">
    <w:abstractNumId w:val="17"/>
  </w:num>
  <w:num w:numId="27" w16cid:durableId="1572764573">
    <w:abstractNumId w:val="38"/>
  </w:num>
  <w:num w:numId="28" w16cid:durableId="929850658">
    <w:abstractNumId w:val="6"/>
  </w:num>
  <w:num w:numId="29" w16cid:durableId="57092534">
    <w:abstractNumId w:val="43"/>
  </w:num>
  <w:num w:numId="30" w16cid:durableId="1150249225">
    <w:abstractNumId w:val="23"/>
  </w:num>
  <w:num w:numId="31" w16cid:durableId="1429427501">
    <w:abstractNumId w:val="28"/>
  </w:num>
  <w:num w:numId="32" w16cid:durableId="1356812686">
    <w:abstractNumId w:val="24"/>
  </w:num>
  <w:num w:numId="33" w16cid:durableId="615211200">
    <w:abstractNumId w:val="24"/>
  </w:num>
  <w:num w:numId="34" w16cid:durableId="180780333">
    <w:abstractNumId w:val="27"/>
  </w:num>
  <w:num w:numId="35" w16cid:durableId="2028648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56136489">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72620471">
    <w:abstractNumId w:val="37"/>
  </w:num>
  <w:num w:numId="38" w16cid:durableId="228728892">
    <w:abstractNumId w:val="44"/>
  </w:num>
  <w:num w:numId="39" w16cid:durableId="1880820640">
    <w:abstractNumId w:val="10"/>
  </w:num>
  <w:num w:numId="40" w16cid:durableId="329649552">
    <w:abstractNumId w:val="11"/>
  </w:num>
  <w:num w:numId="41" w16cid:durableId="1622805953">
    <w:abstractNumId w:val="29"/>
  </w:num>
  <w:num w:numId="42" w16cid:durableId="1550415973">
    <w:abstractNumId w:val="18"/>
  </w:num>
  <w:num w:numId="43" w16cid:durableId="2105569657">
    <w:abstractNumId w:val="5"/>
  </w:num>
  <w:num w:numId="44" w16cid:durableId="680861444">
    <w:abstractNumId w:val="40"/>
  </w:num>
  <w:num w:numId="45" w16cid:durableId="828516916">
    <w:abstractNumId w:val="8"/>
  </w:num>
  <w:num w:numId="46" w16cid:durableId="685522887">
    <w:abstractNumId w:val="20"/>
  </w:num>
  <w:num w:numId="47" w16cid:durableId="23856095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098"/>
    <w:rsid w:val="0002444D"/>
    <w:rsid w:val="00063EEF"/>
    <w:rsid w:val="00066100"/>
    <w:rsid w:val="000742E8"/>
    <w:rsid w:val="00086D78"/>
    <w:rsid w:val="000B2EBE"/>
    <w:rsid w:val="000C42A4"/>
    <w:rsid w:val="000F3004"/>
    <w:rsid w:val="00117D07"/>
    <w:rsid w:val="00130E12"/>
    <w:rsid w:val="0013258A"/>
    <w:rsid w:val="001B1189"/>
    <w:rsid w:val="001B6524"/>
    <w:rsid w:val="001F1490"/>
    <w:rsid w:val="00215783"/>
    <w:rsid w:val="002352A6"/>
    <w:rsid w:val="002638F9"/>
    <w:rsid w:val="0029661D"/>
    <w:rsid w:val="00296E89"/>
    <w:rsid w:val="002B75A6"/>
    <w:rsid w:val="002C3B2E"/>
    <w:rsid w:val="002D0D92"/>
    <w:rsid w:val="002F1273"/>
    <w:rsid w:val="003323CB"/>
    <w:rsid w:val="003356D9"/>
    <w:rsid w:val="00335937"/>
    <w:rsid w:val="003941E4"/>
    <w:rsid w:val="003A09AA"/>
    <w:rsid w:val="003B0088"/>
    <w:rsid w:val="003C43A1"/>
    <w:rsid w:val="004125F1"/>
    <w:rsid w:val="00423C24"/>
    <w:rsid w:val="0044130A"/>
    <w:rsid w:val="0045622F"/>
    <w:rsid w:val="004E05F4"/>
    <w:rsid w:val="004F6133"/>
    <w:rsid w:val="0054223B"/>
    <w:rsid w:val="005444E8"/>
    <w:rsid w:val="005827FA"/>
    <w:rsid w:val="005913CA"/>
    <w:rsid w:val="0059312A"/>
    <w:rsid w:val="00597C27"/>
    <w:rsid w:val="005F68EB"/>
    <w:rsid w:val="00631959"/>
    <w:rsid w:val="006522B1"/>
    <w:rsid w:val="00673212"/>
    <w:rsid w:val="006943BC"/>
    <w:rsid w:val="006B4449"/>
    <w:rsid w:val="006C20AA"/>
    <w:rsid w:val="006D7038"/>
    <w:rsid w:val="00703457"/>
    <w:rsid w:val="007329E2"/>
    <w:rsid w:val="00734260"/>
    <w:rsid w:val="00764C85"/>
    <w:rsid w:val="00774D33"/>
    <w:rsid w:val="00774F50"/>
    <w:rsid w:val="00796098"/>
    <w:rsid w:val="007C307C"/>
    <w:rsid w:val="007F10B8"/>
    <w:rsid w:val="008000D1"/>
    <w:rsid w:val="008013D0"/>
    <w:rsid w:val="00802E79"/>
    <w:rsid w:val="008266C2"/>
    <w:rsid w:val="008574C6"/>
    <w:rsid w:val="008748D6"/>
    <w:rsid w:val="0089078D"/>
    <w:rsid w:val="00891CEE"/>
    <w:rsid w:val="008B4118"/>
    <w:rsid w:val="008C55DC"/>
    <w:rsid w:val="008D1A71"/>
    <w:rsid w:val="00913919"/>
    <w:rsid w:val="00915F66"/>
    <w:rsid w:val="00923537"/>
    <w:rsid w:val="00945874"/>
    <w:rsid w:val="0095460F"/>
    <w:rsid w:val="00956230"/>
    <w:rsid w:val="0097409A"/>
    <w:rsid w:val="00975AF6"/>
    <w:rsid w:val="009819F3"/>
    <w:rsid w:val="00990762"/>
    <w:rsid w:val="00993545"/>
    <w:rsid w:val="009C0E28"/>
    <w:rsid w:val="009D2E43"/>
    <w:rsid w:val="009D4A81"/>
    <w:rsid w:val="009E01EC"/>
    <w:rsid w:val="009E25DF"/>
    <w:rsid w:val="00A033CD"/>
    <w:rsid w:val="00A15ACB"/>
    <w:rsid w:val="00A26548"/>
    <w:rsid w:val="00AA002E"/>
    <w:rsid w:val="00AB1CC1"/>
    <w:rsid w:val="00AB4596"/>
    <w:rsid w:val="00AB71FF"/>
    <w:rsid w:val="00AC5017"/>
    <w:rsid w:val="00AF4534"/>
    <w:rsid w:val="00B115F8"/>
    <w:rsid w:val="00B31BB0"/>
    <w:rsid w:val="00B44B39"/>
    <w:rsid w:val="00B7675C"/>
    <w:rsid w:val="00B85167"/>
    <w:rsid w:val="00B96270"/>
    <w:rsid w:val="00B97F9A"/>
    <w:rsid w:val="00BB5DED"/>
    <w:rsid w:val="00BC2804"/>
    <w:rsid w:val="00BC6F62"/>
    <w:rsid w:val="00BC74B3"/>
    <w:rsid w:val="00BD1B7C"/>
    <w:rsid w:val="00BE283C"/>
    <w:rsid w:val="00C11168"/>
    <w:rsid w:val="00C167ED"/>
    <w:rsid w:val="00C24FD5"/>
    <w:rsid w:val="00C303A3"/>
    <w:rsid w:val="00C52855"/>
    <w:rsid w:val="00C73A05"/>
    <w:rsid w:val="00C97B59"/>
    <w:rsid w:val="00CA04E5"/>
    <w:rsid w:val="00CC721F"/>
    <w:rsid w:val="00CD4ED8"/>
    <w:rsid w:val="00CD5E7A"/>
    <w:rsid w:val="00D05F79"/>
    <w:rsid w:val="00D31F77"/>
    <w:rsid w:val="00D42FCE"/>
    <w:rsid w:val="00D44718"/>
    <w:rsid w:val="00D550BE"/>
    <w:rsid w:val="00D608D6"/>
    <w:rsid w:val="00DA733F"/>
    <w:rsid w:val="00DC6934"/>
    <w:rsid w:val="00DF3138"/>
    <w:rsid w:val="00E20E1D"/>
    <w:rsid w:val="00E20E7C"/>
    <w:rsid w:val="00E2718C"/>
    <w:rsid w:val="00E638A9"/>
    <w:rsid w:val="00E82DF7"/>
    <w:rsid w:val="00EB0989"/>
    <w:rsid w:val="00EC1A96"/>
    <w:rsid w:val="00EF65E4"/>
    <w:rsid w:val="00EF6F76"/>
    <w:rsid w:val="00F16671"/>
    <w:rsid w:val="00F308B9"/>
    <w:rsid w:val="00F35D2F"/>
    <w:rsid w:val="00F67C1A"/>
    <w:rsid w:val="00F7690E"/>
    <w:rsid w:val="00F9370E"/>
    <w:rsid w:val="00FA2A7B"/>
    <w:rsid w:val="00FA7A35"/>
    <w:rsid w:val="00FF7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F5E86"/>
  <w15:docId w15:val="{2573E9FE-E8F2-42BA-8DF1-C982544DB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semiHidden/>
    <w:unhideWhenUsed/>
    <w:qFormat/>
    <w:rsid w:val="00BC6F6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622F"/>
    <w:pPr>
      <w:ind w:left="720"/>
      <w:contextualSpacing/>
    </w:pPr>
  </w:style>
  <w:style w:type="paragraph" w:customStyle="1" w:styleId="Default">
    <w:name w:val="Default"/>
    <w:rsid w:val="0045622F"/>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E20E1D"/>
    <w:rPr>
      <w:color w:val="0000FF"/>
      <w:u w:val="single"/>
    </w:rPr>
  </w:style>
  <w:style w:type="character" w:styleId="CommentReference">
    <w:name w:val="annotation reference"/>
    <w:basedOn w:val="DefaultParagraphFont"/>
    <w:uiPriority w:val="99"/>
    <w:semiHidden/>
    <w:unhideWhenUsed/>
    <w:rsid w:val="00E20E1D"/>
    <w:rPr>
      <w:sz w:val="16"/>
      <w:szCs w:val="16"/>
    </w:rPr>
  </w:style>
  <w:style w:type="paragraph" w:styleId="CommentText">
    <w:name w:val="annotation text"/>
    <w:basedOn w:val="Normal"/>
    <w:link w:val="CommentTextChar"/>
    <w:uiPriority w:val="99"/>
    <w:semiHidden/>
    <w:unhideWhenUsed/>
    <w:rsid w:val="00E20E1D"/>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E20E1D"/>
    <w:rPr>
      <w:sz w:val="20"/>
      <w:szCs w:val="20"/>
    </w:rPr>
  </w:style>
  <w:style w:type="paragraph" w:styleId="BalloonText">
    <w:name w:val="Balloon Text"/>
    <w:basedOn w:val="Normal"/>
    <w:link w:val="BalloonTextChar"/>
    <w:uiPriority w:val="99"/>
    <w:semiHidden/>
    <w:unhideWhenUsed/>
    <w:rsid w:val="00E20E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0E1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20E1D"/>
    <w:pPr>
      <w:spacing w:after="200"/>
    </w:pPr>
    <w:rPr>
      <w:b/>
      <w:bCs/>
    </w:rPr>
  </w:style>
  <w:style w:type="character" w:customStyle="1" w:styleId="CommentSubjectChar">
    <w:name w:val="Comment Subject Char"/>
    <w:basedOn w:val="CommentTextChar"/>
    <w:link w:val="CommentSubject"/>
    <w:uiPriority w:val="99"/>
    <w:semiHidden/>
    <w:rsid w:val="00E20E1D"/>
    <w:rPr>
      <w:b/>
      <w:bCs/>
      <w:sz w:val="20"/>
      <w:szCs w:val="20"/>
    </w:rPr>
  </w:style>
  <w:style w:type="paragraph" w:styleId="Header">
    <w:name w:val="header"/>
    <w:basedOn w:val="Normal"/>
    <w:link w:val="HeaderChar"/>
    <w:uiPriority w:val="99"/>
    <w:unhideWhenUsed/>
    <w:rsid w:val="006319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1959"/>
  </w:style>
  <w:style w:type="paragraph" w:styleId="Footer">
    <w:name w:val="footer"/>
    <w:basedOn w:val="Normal"/>
    <w:link w:val="FooterChar"/>
    <w:uiPriority w:val="99"/>
    <w:unhideWhenUsed/>
    <w:rsid w:val="006319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1959"/>
  </w:style>
  <w:style w:type="character" w:styleId="UnresolvedMention">
    <w:name w:val="Unresolved Mention"/>
    <w:basedOn w:val="DefaultParagraphFont"/>
    <w:uiPriority w:val="99"/>
    <w:semiHidden/>
    <w:unhideWhenUsed/>
    <w:rsid w:val="00F35D2F"/>
    <w:rPr>
      <w:color w:val="605E5C"/>
      <w:shd w:val="clear" w:color="auto" w:fill="E1DFDD"/>
    </w:rPr>
  </w:style>
  <w:style w:type="paragraph" w:styleId="NormalWeb">
    <w:name w:val="Normal (Web)"/>
    <w:basedOn w:val="Normal"/>
    <w:uiPriority w:val="99"/>
    <w:unhideWhenUsed/>
    <w:rsid w:val="009235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BC6F62"/>
    <w:rPr>
      <w:rFonts w:ascii="Times New Roman" w:eastAsia="Times New Roman" w:hAnsi="Times New Roman" w:cs="Times New Roman"/>
      <w:b/>
      <w:bCs/>
      <w:sz w:val="36"/>
      <w:szCs w:val="36"/>
    </w:rPr>
  </w:style>
  <w:style w:type="character" w:styleId="Strong">
    <w:name w:val="Strong"/>
    <w:basedOn w:val="DefaultParagraphFont"/>
    <w:uiPriority w:val="22"/>
    <w:qFormat/>
    <w:rsid w:val="00BC6F62"/>
    <w:rPr>
      <w:b/>
      <w:bCs/>
    </w:rPr>
  </w:style>
  <w:style w:type="character" w:styleId="FollowedHyperlink">
    <w:name w:val="FollowedHyperlink"/>
    <w:basedOn w:val="DefaultParagraphFont"/>
    <w:uiPriority w:val="99"/>
    <w:semiHidden/>
    <w:unhideWhenUsed/>
    <w:rsid w:val="003323C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3759">
      <w:bodyDiv w:val="1"/>
      <w:marLeft w:val="0"/>
      <w:marRight w:val="0"/>
      <w:marTop w:val="0"/>
      <w:marBottom w:val="0"/>
      <w:divBdr>
        <w:top w:val="none" w:sz="0" w:space="0" w:color="auto"/>
        <w:left w:val="none" w:sz="0" w:space="0" w:color="auto"/>
        <w:bottom w:val="none" w:sz="0" w:space="0" w:color="auto"/>
        <w:right w:val="none" w:sz="0" w:space="0" w:color="auto"/>
      </w:divBdr>
    </w:div>
    <w:div w:id="221336705">
      <w:bodyDiv w:val="1"/>
      <w:marLeft w:val="0"/>
      <w:marRight w:val="0"/>
      <w:marTop w:val="0"/>
      <w:marBottom w:val="0"/>
      <w:divBdr>
        <w:top w:val="none" w:sz="0" w:space="0" w:color="auto"/>
        <w:left w:val="none" w:sz="0" w:space="0" w:color="auto"/>
        <w:bottom w:val="none" w:sz="0" w:space="0" w:color="auto"/>
        <w:right w:val="none" w:sz="0" w:space="0" w:color="auto"/>
      </w:divBdr>
    </w:div>
    <w:div w:id="283193838">
      <w:bodyDiv w:val="1"/>
      <w:marLeft w:val="0"/>
      <w:marRight w:val="0"/>
      <w:marTop w:val="0"/>
      <w:marBottom w:val="0"/>
      <w:divBdr>
        <w:top w:val="none" w:sz="0" w:space="0" w:color="auto"/>
        <w:left w:val="none" w:sz="0" w:space="0" w:color="auto"/>
        <w:bottom w:val="none" w:sz="0" w:space="0" w:color="auto"/>
        <w:right w:val="none" w:sz="0" w:space="0" w:color="auto"/>
      </w:divBdr>
    </w:div>
    <w:div w:id="315913646">
      <w:bodyDiv w:val="1"/>
      <w:marLeft w:val="0"/>
      <w:marRight w:val="0"/>
      <w:marTop w:val="0"/>
      <w:marBottom w:val="0"/>
      <w:divBdr>
        <w:top w:val="none" w:sz="0" w:space="0" w:color="auto"/>
        <w:left w:val="none" w:sz="0" w:space="0" w:color="auto"/>
        <w:bottom w:val="none" w:sz="0" w:space="0" w:color="auto"/>
        <w:right w:val="none" w:sz="0" w:space="0" w:color="auto"/>
      </w:divBdr>
    </w:div>
    <w:div w:id="344751089">
      <w:bodyDiv w:val="1"/>
      <w:marLeft w:val="0"/>
      <w:marRight w:val="0"/>
      <w:marTop w:val="0"/>
      <w:marBottom w:val="0"/>
      <w:divBdr>
        <w:top w:val="none" w:sz="0" w:space="0" w:color="auto"/>
        <w:left w:val="none" w:sz="0" w:space="0" w:color="auto"/>
        <w:bottom w:val="none" w:sz="0" w:space="0" w:color="auto"/>
        <w:right w:val="none" w:sz="0" w:space="0" w:color="auto"/>
      </w:divBdr>
    </w:div>
    <w:div w:id="345837007">
      <w:bodyDiv w:val="1"/>
      <w:marLeft w:val="0"/>
      <w:marRight w:val="0"/>
      <w:marTop w:val="0"/>
      <w:marBottom w:val="0"/>
      <w:divBdr>
        <w:top w:val="none" w:sz="0" w:space="0" w:color="auto"/>
        <w:left w:val="none" w:sz="0" w:space="0" w:color="auto"/>
        <w:bottom w:val="none" w:sz="0" w:space="0" w:color="auto"/>
        <w:right w:val="none" w:sz="0" w:space="0" w:color="auto"/>
      </w:divBdr>
      <w:divsChild>
        <w:div w:id="748959928">
          <w:marLeft w:val="360"/>
          <w:marRight w:val="0"/>
          <w:marTop w:val="200"/>
          <w:marBottom w:val="0"/>
          <w:divBdr>
            <w:top w:val="none" w:sz="0" w:space="0" w:color="auto"/>
            <w:left w:val="none" w:sz="0" w:space="0" w:color="auto"/>
            <w:bottom w:val="none" w:sz="0" w:space="0" w:color="auto"/>
            <w:right w:val="none" w:sz="0" w:space="0" w:color="auto"/>
          </w:divBdr>
        </w:div>
      </w:divsChild>
    </w:div>
    <w:div w:id="403256859">
      <w:bodyDiv w:val="1"/>
      <w:marLeft w:val="0"/>
      <w:marRight w:val="0"/>
      <w:marTop w:val="0"/>
      <w:marBottom w:val="0"/>
      <w:divBdr>
        <w:top w:val="none" w:sz="0" w:space="0" w:color="auto"/>
        <w:left w:val="none" w:sz="0" w:space="0" w:color="auto"/>
        <w:bottom w:val="none" w:sz="0" w:space="0" w:color="auto"/>
        <w:right w:val="none" w:sz="0" w:space="0" w:color="auto"/>
      </w:divBdr>
      <w:divsChild>
        <w:div w:id="2079087036">
          <w:marLeft w:val="360"/>
          <w:marRight w:val="0"/>
          <w:marTop w:val="200"/>
          <w:marBottom w:val="0"/>
          <w:divBdr>
            <w:top w:val="none" w:sz="0" w:space="0" w:color="auto"/>
            <w:left w:val="none" w:sz="0" w:space="0" w:color="auto"/>
            <w:bottom w:val="none" w:sz="0" w:space="0" w:color="auto"/>
            <w:right w:val="none" w:sz="0" w:space="0" w:color="auto"/>
          </w:divBdr>
        </w:div>
      </w:divsChild>
    </w:div>
    <w:div w:id="408237312">
      <w:bodyDiv w:val="1"/>
      <w:marLeft w:val="0"/>
      <w:marRight w:val="0"/>
      <w:marTop w:val="0"/>
      <w:marBottom w:val="0"/>
      <w:divBdr>
        <w:top w:val="none" w:sz="0" w:space="0" w:color="auto"/>
        <w:left w:val="none" w:sz="0" w:space="0" w:color="auto"/>
        <w:bottom w:val="none" w:sz="0" w:space="0" w:color="auto"/>
        <w:right w:val="none" w:sz="0" w:space="0" w:color="auto"/>
      </w:divBdr>
    </w:div>
    <w:div w:id="491415476">
      <w:bodyDiv w:val="1"/>
      <w:marLeft w:val="0"/>
      <w:marRight w:val="0"/>
      <w:marTop w:val="0"/>
      <w:marBottom w:val="0"/>
      <w:divBdr>
        <w:top w:val="none" w:sz="0" w:space="0" w:color="auto"/>
        <w:left w:val="none" w:sz="0" w:space="0" w:color="auto"/>
        <w:bottom w:val="none" w:sz="0" w:space="0" w:color="auto"/>
        <w:right w:val="none" w:sz="0" w:space="0" w:color="auto"/>
      </w:divBdr>
    </w:div>
    <w:div w:id="525481002">
      <w:bodyDiv w:val="1"/>
      <w:marLeft w:val="0"/>
      <w:marRight w:val="0"/>
      <w:marTop w:val="0"/>
      <w:marBottom w:val="0"/>
      <w:divBdr>
        <w:top w:val="none" w:sz="0" w:space="0" w:color="auto"/>
        <w:left w:val="none" w:sz="0" w:space="0" w:color="auto"/>
        <w:bottom w:val="none" w:sz="0" w:space="0" w:color="auto"/>
        <w:right w:val="none" w:sz="0" w:space="0" w:color="auto"/>
      </w:divBdr>
    </w:div>
    <w:div w:id="626786745">
      <w:bodyDiv w:val="1"/>
      <w:marLeft w:val="0"/>
      <w:marRight w:val="0"/>
      <w:marTop w:val="0"/>
      <w:marBottom w:val="0"/>
      <w:divBdr>
        <w:top w:val="none" w:sz="0" w:space="0" w:color="auto"/>
        <w:left w:val="none" w:sz="0" w:space="0" w:color="auto"/>
        <w:bottom w:val="none" w:sz="0" w:space="0" w:color="auto"/>
        <w:right w:val="none" w:sz="0" w:space="0" w:color="auto"/>
      </w:divBdr>
    </w:div>
    <w:div w:id="635794461">
      <w:bodyDiv w:val="1"/>
      <w:marLeft w:val="0"/>
      <w:marRight w:val="0"/>
      <w:marTop w:val="0"/>
      <w:marBottom w:val="0"/>
      <w:divBdr>
        <w:top w:val="none" w:sz="0" w:space="0" w:color="auto"/>
        <w:left w:val="none" w:sz="0" w:space="0" w:color="auto"/>
        <w:bottom w:val="none" w:sz="0" w:space="0" w:color="auto"/>
        <w:right w:val="none" w:sz="0" w:space="0" w:color="auto"/>
      </w:divBdr>
    </w:div>
    <w:div w:id="710885587">
      <w:bodyDiv w:val="1"/>
      <w:marLeft w:val="0"/>
      <w:marRight w:val="0"/>
      <w:marTop w:val="0"/>
      <w:marBottom w:val="0"/>
      <w:divBdr>
        <w:top w:val="none" w:sz="0" w:space="0" w:color="auto"/>
        <w:left w:val="none" w:sz="0" w:space="0" w:color="auto"/>
        <w:bottom w:val="none" w:sz="0" w:space="0" w:color="auto"/>
        <w:right w:val="none" w:sz="0" w:space="0" w:color="auto"/>
      </w:divBdr>
    </w:div>
    <w:div w:id="730932999">
      <w:bodyDiv w:val="1"/>
      <w:marLeft w:val="0"/>
      <w:marRight w:val="0"/>
      <w:marTop w:val="0"/>
      <w:marBottom w:val="0"/>
      <w:divBdr>
        <w:top w:val="none" w:sz="0" w:space="0" w:color="auto"/>
        <w:left w:val="none" w:sz="0" w:space="0" w:color="auto"/>
        <w:bottom w:val="none" w:sz="0" w:space="0" w:color="auto"/>
        <w:right w:val="none" w:sz="0" w:space="0" w:color="auto"/>
      </w:divBdr>
    </w:div>
    <w:div w:id="771166389">
      <w:bodyDiv w:val="1"/>
      <w:marLeft w:val="0"/>
      <w:marRight w:val="0"/>
      <w:marTop w:val="0"/>
      <w:marBottom w:val="0"/>
      <w:divBdr>
        <w:top w:val="none" w:sz="0" w:space="0" w:color="auto"/>
        <w:left w:val="none" w:sz="0" w:space="0" w:color="auto"/>
        <w:bottom w:val="none" w:sz="0" w:space="0" w:color="auto"/>
        <w:right w:val="none" w:sz="0" w:space="0" w:color="auto"/>
      </w:divBdr>
      <w:divsChild>
        <w:div w:id="1056047152">
          <w:marLeft w:val="360"/>
          <w:marRight w:val="0"/>
          <w:marTop w:val="200"/>
          <w:marBottom w:val="0"/>
          <w:divBdr>
            <w:top w:val="none" w:sz="0" w:space="0" w:color="auto"/>
            <w:left w:val="none" w:sz="0" w:space="0" w:color="auto"/>
            <w:bottom w:val="none" w:sz="0" w:space="0" w:color="auto"/>
            <w:right w:val="none" w:sz="0" w:space="0" w:color="auto"/>
          </w:divBdr>
        </w:div>
      </w:divsChild>
    </w:div>
    <w:div w:id="929384980">
      <w:bodyDiv w:val="1"/>
      <w:marLeft w:val="0"/>
      <w:marRight w:val="0"/>
      <w:marTop w:val="0"/>
      <w:marBottom w:val="0"/>
      <w:divBdr>
        <w:top w:val="none" w:sz="0" w:space="0" w:color="auto"/>
        <w:left w:val="none" w:sz="0" w:space="0" w:color="auto"/>
        <w:bottom w:val="none" w:sz="0" w:space="0" w:color="auto"/>
        <w:right w:val="none" w:sz="0" w:space="0" w:color="auto"/>
      </w:divBdr>
    </w:div>
    <w:div w:id="943415215">
      <w:bodyDiv w:val="1"/>
      <w:marLeft w:val="0"/>
      <w:marRight w:val="0"/>
      <w:marTop w:val="0"/>
      <w:marBottom w:val="0"/>
      <w:divBdr>
        <w:top w:val="none" w:sz="0" w:space="0" w:color="auto"/>
        <w:left w:val="none" w:sz="0" w:space="0" w:color="auto"/>
        <w:bottom w:val="none" w:sz="0" w:space="0" w:color="auto"/>
        <w:right w:val="none" w:sz="0" w:space="0" w:color="auto"/>
      </w:divBdr>
    </w:div>
    <w:div w:id="983199790">
      <w:bodyDiv w:val="1"/>
      <w:marLeft w:val="0"/>
      <w:marRight w:val="0"/>
      <w:marTop w:val="0"/>
      <w:marBottom w:val="0"/>
      <w:divBdr>
        <w:top w:val="none" w:sz="0" w:space="0" w:color="auto"/>
        <w:left w:val="none" w:sz="0" w:space="0" w:color="auto"/>
        <w:bottom w:val="none" w:sz="0" w:space="0" w:color="auto"/>
        <w:right w:val="none" w:sz="0" w:space="0" w:color="auto"/>
      </w:divBdr>
    </w:div>
    <w:div w:id="1012561774">
      <w:bodyDiv w:val="1"/>
      <w:marLeft w:val="0"/>
      <w:marRight w:val="0"/>
      <w:marTop w:val="0"/>
      <w:marBottom w:val="0"/>
      <w:divBdr>
        <w:top w:val="none" w:sz="0" w:space="0" w:color="auto"/>
        <w:left w:val="none" w:sz="0" w:space="0" w:color="auto"/>
        <w:bottom w:val="none" w:sz="0" w:space="0" w:color="auto"/>
        <w:right w:val="none" w:sz="0" w:space="0" w:color="auto"/>
      </w:divBdr>
    </w:div>
    <w:div w:id="1080058424">
      <w:bodyDiv w:val="1"/>
      <w:marLeft w:val="0"/>
      <w:marRight w:val="0"/>
      <w:marTop w:val="0"/>
      <w:marBottom w:val="0"/>
      <w:divBdr>
        <w:top w:val="none" w:sz="0" w:space="0" w:color="auto"/>
        <w:left w:val="none" w:sz="0" w:space="0" w:color="auto"/>
        <w:bottom w:val="none" w:sz="0" w:space="0" w:color="auto"/>
        <w:right w:val="none" w:sz="0" w:space="0" w:color="auto"/>
      </w:divBdr>
    </w:div>
    <w:div w:id="1102841921">
      <w:bodyDiv w:val="1"/>
      <w:marLeft w:val="0"/>
      <w:marRight w:val="0"/>
      <w:marTop w:val="0"/>
      <w:marBottom w:val="0"/>
      <w:divBdr>
        <w:top w:val="none" w:sz="0" w:space="0" w:color="auto"/>
        <w:left w:val="none" w:sz="0" w:space="0" w:color="auto"/>
        <w:bottom w:val="none" w:sz="0" w:space="0" w:color="auto"/>
        <w:right w:val="none" w:sz="0" w:space="0" w:color="auto"/>
      </w:divBdr>
    </w:div>
    <w:div w:id="1179198431">
      <w:bodyDiv w:val="1"/>
      <w:marLeft w:val="0"/>
      <w:marRight w:val="0"/>
      <w:marTop w:val="0"/>
      <w:marBottom w:val="0"/>
      <w:divBdr>
        <w:top w:val="none" w:sz="0" w:space="0" w:color="auto"/>
        <w:left w:val="none" w:sz="0" w:space="0" w:color="auto"/>
        <w:bottom w:val="none" w:sz="0" w:space="0" w:color="auto"/>
        <w:right w:val="none" w:sz="0" w:space="0" w:color="auto"/>
      </w:divBdr>
    </w:div>
    <w:div w:id="1227954909">
      <w:bodyDiv w:val="1"/>
      <w:marLeft w:val="0"/>
      <w:marRight w:val="0"/>
      <w:marTop w:val="0"/>
      <w:marBottom w:val="0"/>
      <w:divBdr>
        <w:top w:val="none" w:sz="0" w:space="0" w:color="auto"/>
        <w:left w:val="none" w:sz="0" w:space="0" w:color="auto"/>
        <w:bottom w:val="none" w:sz="0" w:space="0" w:color="auto"/>
        <w:right w:val="none" w:sz="0" w:space="0" w:color="auto"/>
      </w:divBdr>
    </w:div>
    <w:div w:id="1278176926">
      <w:bodyDiv w:val="1"/>
      <w:marLeft w:val="0"/>
      <w:marRight w:val="0"/>
      <w:marTop w:val="0"/>
      <w:marBottom w:val="0"/>
      <w:divBdr>
        <w:top w:val="none" w:sz="0" w:space="0" w:color="auto"/>
        <w:left w:val="none" w:sz="0" w:space="0" w:color="auto"/>
        <w:bottom w:val="none" w:sz="0" w:space="0" w:color="auto"/>
        <w:right w:val="none" w:sz="0" w:space="0" w:color="auto"/>
      </w:divBdr>
    </w:div>
    <w:div w:id="1320697143">
      <w:bodyDiv w:val="1"/>
      <w:marLeft w:val="0"/>
      <w:marRight w:val="0"/>
      <w:marTop w:val="0"/>
      <w:marBottom w:val="0"/>
      <w:divBdr>
        <w:top w:val="none" w:sz="0" w:space="0" w:color="auto"/>
        <w:left w:val="none" w:sz="0" w:space="0" w:color="auto"/>
        <w:bottom w:val="none" w:sz="0" w:space="0" w:color="auto"/>
        <w:right w:val="none" w:sz="0" w:space="0" w:color="auto"/>
      </w:divBdr>
    </w:div>
    <w:div w:id="1342048051">
      <w:bodyDiv w:val="1"/>
      <w:marLeft w:val="0"/>
      <w:marRight w:val="0"/>
      <w:marTop w:val="0"/>
      <w:marBottom w:val="0"/>
      <w:divBdr>
        <w:top w:val="none" w:sz="0" w:space="0" w:color="auto"/>
        <w:left w:val="none" w:sz="0" w:space="0" w:color="auto"/>
        <w:bottom w:val="none" w:sz="0" w:space="0" w:color="auto"/>
        <w:right w:val="none" w:sz="0" w:space="0" w:color="auto"/>
      </w:divBdr>
    </w:div>
    <w:div w:id="1364281334">
      <w:bodyDiv w:val="1"/>
      <w:marLeft w:val="0"/>
      <w:marRight w:val="0"/>
      <w:marTop w:val="0"/>
      <w:marBottom w:val="0"/>
      <w:divBdr>
        <w:top w:val="none" w:sz="0" w:space="0" w:color="auto"/>
        <w:left w:val="none" w:sz="0" w:space="0" w:color="auto"/>
        <w:bottom w:val="none" w:sz="0" w:space="0" w:color="auto"/>
        <w:right w:val="none" w:sz="0" w:space="0" w:color="auto"/>
      </w:divBdr>
    </w:div>
    <w:div w:id="1383989798">
      <w:bodyDiv w:val="1"/>
      <w:marLeft w:val="0"/>
      <w:marRight w:val="0"/>
      <w:marTop w:val="0"/>
      <w:marBottom w:val="0"/>
      <w:divBdr>
        <w:top w:val="none" w:sz="0" w:space="0" w:color="auto"/>
        <w:left w:val="none" w:sz="0" w:space="0" w:color="auto"/>
        <w:bottom w:val="none" w:sz="0" w:space="0" w:color="auto"/>
        <w:right w:val="none" w:sz="0" w:space="0" w:color="auto"/>
      </w:divBdr>
    </w:div>
    <w:div w:id="1395854426">
      <w:bodyDiv w:val="1"/>
      <w:marLeft w:val="0"/>
      <w:marRight w:val="0"/>
      <w:marTop w:val="0"/>
      <w:marBottom w:val="0"/>
      <w:divBdr>
        <w:top w:val="none" w:sz="0" w:space="0" w:color="auto"/>
        <w:left w:val="none" w:sz="0" w:space="0" w:color="auto"/>
        <w:bottom w:val="none" w:sz="0" w:space="0" w:color="auto"/>
        <w:right w:val="none" w:sz="0" w:space="0" w:color="auto"/>
      </w:divBdr>
    </w:div>
    <w:div w:id="1431048150">
      <w:bodyDiv w:val="1"/>
      <w:marLeft w:val="0"/>
      <w:marRight w:val="0"/>
      <w:marTop w:val="0"/>
      <w:marBottom w:val="0"/>
      <w:divBdr>
        <w:top w:val="none" w:sz="0" w:space="0" w:color="auto"/>
        <w:left w:val="none" w:sz="0" w:space="0" w:color="auto"/>
        <w:bottom w:val="none" w:sz="0" w:space="0" w:color="auto"/>
        <w:right w:val="none" w:sz="0" w:space="0" w:color="auto"/>
      </w:divBdr>
    </w:div>
    <w:div w:id="1441950263">
      <w:bodyDiv w:val="1"/>
      <w:marLeft w:val="0"/>
      <w:marRight w:val="0"/>
      <w:marTop w:val="0"/>
      <w:marBottom w:val="0"/>
      <w:divBdr>
        <w:top w:val="none" w:sz="0" w:space="0" w:color="auto"/>
        <w:left w:val="none" w:sz="0" w:space="0" w:color="auto"/>
        <w:bottom w:val="none" w:sz="0" w:space="0" w:color="auto"/>
        <w:right w:val="none" w:sz="0" w:space="0" w:color="auto"/>
      </w:divBdr>
    </w:div>
    <w:div w:id="1492715390">
      <w:bodyDiv w:val="1"/>
      <w:marLeft w:val="0"/>
      <w:marRight w:val="0"/>
      <w:marTop w:val="0"/>
      <w:marBottom w:val="0"/>
      <w:divBdr>
        <w:top w:val="none" w:sz="0" w:space="0" w:color="auto"/>
        <w:left w:val="none" w:sz="0" w:space="0" w:color="auto"/>
        <w:bottom w:val="none" w:sz="0" w:space="0" w:color="auto"/>
        <w:right w:val="none" w:sz="0" w:space="0" w:color="auto"/>
      </w:divBdr>
      <w:divsChild>
        <w:div w:id="420301444">
          <w:marLeft w:val="360"/>
          <w:marRight w:val="0"/>
          <w:marTop w:val="200"/>
          <w:marBottom w:val="0"/>
          <w:divBdr>
            <w:top w:val="none" w:sz="0" w:space="0" w:color="auto"/>
            <w:left w:val="none" w:sz="0" w:space="0" w:color="auto"/>
            <w:bottom w:val="none" w:sz="0" w:space="0" w:color="auto"/>
            <w:right w:val="none" w:sz="0" w:space="0" w:color="auto"/>
          </w:divBdr>
        </w:div>
      </w:divsChild>
    </w:div>
    <w:div w:id="1660882431">
      <w:bodyDiv w:val="1"/>
      <w:marLeft w:val="0"/>
      <w:marRight w:val="0"/>
      <w:marTop w:val="0"/>
      <w:marBottom w:val="0"/>
      <w:divBdr>
        <w:top w:val="none" w:sz="0" w:space="0" w:color="auto"/>
        <w:left w:val="none" w:sz="0" w:space="0" w:color="auto"/>
        <w:bottom w:val="none" w:sz="0" w:space="0" w:color="auto"/>
        <w:right w:val="none" w:sz="0" w:space="0" w:color="auto"/>
      </w:divBdr>
      <w:divsChild>
        <w:div w:id="1585652134">
          <w:marLeft w:val="360"/>
          <w:marRight w:val="0"/>
          <w:marTop w:val="200"/>
          <w:marBottom w:val="0"/>
          <w:divBdr>
            <w:top w:val="none" w:sz="0" w:space="0" w:color="auto"/>
            <w:left w:val="none" w:sz="0" w:space="0" w:color="auto"/>
            <w:bottom w:val="none" w:sz="0" w:space="0" w:color="auto"/>
            <w:right w:val="none" w:sz="0" w:space="0" w:color="auto"/>
          </w:divBdr>
        </w:div>
      </w:divsChild>
    </w:div>
    <w:div w:id="1667636647">
      <w:bodyDiv w:val="1"/>
      <w:marLeft w:val="0"/>
      <w:marRight w:val="0"/>
      <w:marTop w:val="0"/>
      <w:marBottom w:val="0"/>
      <w:divBdr>
        <w:top w:val="none" w:sz="0" w:space="0" w:color="auto"/>
        <w:left w:val="none" w:sz="0" w:space="0" w:color="auto"/>
        <w:bottom w:val="none" w:sz="0" w:space="0" w:color="auto"/>
        <w:right w:val="none" w:sz="0" w:space="0" w:color="auto"/>
      </w:divBdr>
    </w:div>
    <w:div w:id="1673797145">
      <w:bodyDiv w:val="1"/>
      <w:marLeft w:val="0"/>
      <w:marRight w:val="0"/>
      <w:marTop w:val="0"/>
      <w:marBottom w:val="0"/>
      <w:divBdr>
        <w:top w:val="none" w:sz="0" w:space="0" w:color="auto"/>
        <w:left w:val="none" w:sz="0" w:space="0" w:color="auto"/>
        <w:bottom w:val="none" w:sz="0" w:space="0" w:color="auto"/>
        <w:right w:val="none" w:sz="0" w:space="0" w:color="auto"/>
      </w:divBdr>
    </w:div>
    <w:div w:id="1768579172">
      <w:bodyDiv w:val="1"/>
      <w:marLeft w:val="0"/>
      <w:marRight w:val="0"/>
      <w:marTop w:val="0"/>
      <w:marBottom w:val="0"/>
      <w:divBdr>
        <w:top w:val="none" w:sz="0" w:space="0" w:color="auto"/>
        <w:left w:val="none" w:sz="0" w:space="0" w:color="auto"/>
        <w:bottom w:val="none" w:sz="0" w:space="0" w:color="auto"/>
        <w:right w:val="none" w:sz="0" w:space="0" w:color="auto"/>
      </w:divBdr>
    </w:div>
    <w:div w:id="1814180123">
      <w:bodyDiv w:val="1"/>
      <w:marLeft w:val="0"/>
      <w:marRight w:val="0"/>
      <w:marTop w:val="0"/>
      <w:marBottom w:val="0"/>
      <w:divBdr>
        <w:top w:val="none" w:sz="0" w:space="0" w:color="auto"/>
        <w:left w:val="none" w:sz="0" w:space="0" w:color="auto"/>
        <w:bottom w:val="none" w:sz="0" w:space="0" w:color="auto"/>
        <w:right w:val="none" w:sz="0" w:space="0" w:color="auto"/>
      </w:divBdr>
    </w:div>
    <w:div w:id="1861703797">
      <w:bodyDiv w:val="1"/>
      <w:marLeft w:val="0"/>
      <w:marRight w:val="0"/>
      <w:marTop w:val="0"/>
      <w:marBottom w:val="0"/>
      <w:divBdr>
        <w:top w:val="none" w:sz="0" w:space="0" w:color="auto"/>
        <w:left w:val="none" w:sz="0" w:space="0" w:color="auto"/>
        <w:bottom w:val="none" w:sz="0" w:space="0" w:color="auto"/>
        <w:right w:val="none" w:sz="0" w:space="0" w:color="auto"/>
      </w:divBdr>
    </w:div>
    <w:div w:id="1908301236">
      <w:bodyDiv w:val="1"/>
      <w:marLeft w:val="0"/>
      <w:marRight w:val="0"/>
      <w:marTop w:val="0"/>
      <w:marBottom w:val="0"/>
      <w:divBdr>
        <w:top w:val="none" w:sz="0" w:space="0" w:color="auto"/>
        <w:left w:val="none" w:sz="0" w:space="0" w:color="auto"/>
        <w:bottom w:val="none" w:sz="0" w:space="0" w:color="auto"/>
        <w:right w:val="none" w:sz="0" w:space="0" w:color="auto"/>
      </w:divBdr>
    </w:div>
    <w:div w:id="1954558959">
      <w:bodyDiv w:val="1"/>
      <w:marLeft w:val="0"/>
      <w:marRight w:val="0"/>
      <w:marTop w:val="0"/>
      <w:marBottom w:val="0"/>
      <w:divBdr>
        <w:top w:val="none" w:sz="0" w:space="0" w:color="auto"/>
        <w:left w:val="none" w:sz="0" w:space="0" w:color="auto"/>
        <w:bottom w:val="none" w:sz="0" w:space="0" w:color="auto"/>
        <w:right w:val="none" w:sz="0" w:space="0" w:color="auto"/>
      </w:divBdr>
    </w:div>
    <w:div w:id="1984580577">
      <w:bodyDiv w:val="1"/>
      <w:marLeft w:val="0"/>
      <w:marRight w:val="0"/>
      <w:marTop w:val="0"/>
      <w:marBottom w:val="0"/>
      <w:divBdr>
        <w:top w:val="none" w:sz="0" w:space="0" w:color="auto"/>
        <w:left w:val="none" w:sz="0" w:space="0" w:color="auto"/>
        <w:bottom w:val="none" w:sz="0" w:space="0" w:color="auto"/>
        <w:right w:val="none" w:sz="0" w:space="0" w:color="auto"/>
      </w:divBdr>
    </w:div>
    <w:div w:id="2056925291">
      <w:bodyDiv w:val="1"/>
      <w:marLeft w:val="0"/>
      <w:marRight w:val="0"/>
      <w:marTop w:val="0"/>
      <w:marBottom w:val="0"/>
      <w:divBdr>
        <w:top w:val="none" w:sz="0" w:space="0" w:color="auto"/>
        <w:left w:val="none" w:sz="0" w:space="0" w:color="auto"/>
        <w:bottom w:val="none" w:sz="0" w:space="0" w:color="auto"/>
        <w:right w:val="none" w:sz="0" w:space="0" w:color="auto"/>
      </w:divBdr>
    </w:div>
    <w:div w:id="2105412574">
      <w:bodyDiv w:val="1"/>
      <w:marLeft w:val="0"/>
      <w:marRight w:val="0"/>
      <w:marTop w:val="0"/>
      <w:marBottom w:val="0"/>
      <w:divBdr>
        <w:top w:val="none" w:sz="0" w:space="0" w:color="auto"/>
        <w:left w:val="none" w:sz="0" w:space="0" w:color="auto"/>
        <w:bottom w:val="none" w:sz="0" w:space="0" w:color="auto"/>
        <w:right w:val="none" w:sz="0" w:space="0" w:color="auto"/>
      </w:divBdr>
    </w:div>
    <w:div w:id="212449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ucation@alzfdn.org" TargetMode="External"/><Relationship Id="rId3" Type="http://schemas.openxmlformats.org/officeDocument/2006/relationships/settings" Target="settings.xml"/><Relationship Id="rId7" Type="http://schemas.openxmlformats.org/officeDocument/2006/relationships/hyperlink" Target="https://alzfdn.org/professional-training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888</Words>
  <Characters>5067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Snedeker</dc:creator>
  <cp:lastModifiedBy>Jennifer Reeder</cp:lastModifiedBy>
  <cp:revision>4</cp:revision>
  <cp:lastPrinted>2021-03-08T20:25:00Z</cp:lastPrinted>
  <dcterms:created xsi:type="dcterms:W3CDTF">2026-08-10T15:40:00Z</dcterms:created>
  <dcterms:modified xsi:type="dcterms:W3CDTF">2026-08-10T16:04:00Z</dcterms:modified>
</cp:coreProperties>
</file>